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1C2E" w14:textId="55693674" w:rsidR="00C13A6C" w:rsidRDefault="00EF0F3E" w:rsidP="00C13A6C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 w:rsidRPr="00EF0F3E"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5BABF774" w14:textId="23809CFE" w:rsidR="00C9656A" w:rsidRDefault="00C9656A" w:rsidP="000C0DCD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BEGINNING LANGUAGE </w:t>
      </w:r>
      <w:r w:rsidR="00F55B97">
        <w:rPr>
          <w:rFonts w:ascii="Helvetica-Black" w:hAnsi="Helvetica-Black" w:cs="Arial"/>
          <w:b/>
          <w:bCs/>
          <w:sz w:val="36"/>
          <w:szCs w:val="45"/>
        </w:rPr>
        <w:t>- Level 1</w:t>
      </w:r>
    </w:p>
    <w:p w14:paraId="6F4105F6" w14:textId="77777777" w:rsidR="00C9656A" w:rsidRDefault="000B5A64" w:rsidP="000C0DCD">
      <w:pPr>
        <w:pBdr>
          <w:bottom w:val="single" w:sz="36" w:space="1" w:color="76923C" w:themeColor="accent3" w:themeShade="BF"/>
        </w:pBd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7F07E3">
        <w:rPr>
          <w:rFonts w:ascii="Helvetica-Black" w:hAnsi="Helvetica-Black" w:cs="Arial"/>
          <w:b/>
          <w:bCs/>
          <w:sz w:val="36"/>
          <w:szCs w:val="45"/>
        </w:rPr>
        <w:t>6</w:t>
      </w:r>
      <w:r w:rsidR="000C0DCD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7F07E3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Hanging Out!</w:t>
      </w:r>
    </w:p>
    <w:p w14:paraId="2C8EB2FE" w14:textId="77777777" w:rsidR="00C9656A" w:rsidRPr="008E33DD" w:rsidRDefault="00C9656A" w:rsidP="000C0DCD">
      <w:pPr>
        <w:rPr>
          <w:rFonts w:ascii="Helvetica-Black" w:hAnsi="Helvetica-Black" w:cs="Arial"/>
          <w:b/>
          <w:bCs/>
          <w:sz w:val="6"/>
          <w:szCs w:val="6"/>
        </w:rPr>
      </w:pPr>
    </w:p>
    <w:p w14:paraId="7975813A" w14:textId="77777777" w:rsidR="001B40AC" w:rsidRDefault="001B40AC" w:rsidP="001B40AC">
      <w:pPr>
        <w:spacing w:before="120" w:after="6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6255AB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W w:w="10606" w:type="dxa"/>
        <w:shd w:val="pct5" w:color="D9D9D9" w:themeColor="background1" w:themeShade="D9" w:fill="auto"/>
        <w:tblLook w:val="04A0" w:firstRow="1" w:lastRow="0" w:firstColumn="1" w:lastColumn="0" w:noHBand="0" w:noVBand="1"/>
      </w:tblPr>
      <w:tblGrid>
        <w:gridCol w:w="1767"/>
        <w:gridCol w:w="2031"/>
        <w:gridCol w:w="3060"/>
        <w:gridCol w:w="1980"/>
        <w:gridCol w:w="1768"/>
      </w:tblGrid>
      <w:tr w:rsidR="00EF0F3E" w14:paraId="3A308DA3" w14:textId="77777777" w:rsidTr="00DD1AB9">
        <w:trPr>
          <w:trHeight w:val="274"/>
        </w:trPr>
        <w:tc>
          <w:tcPr>
            <w:tcW w:w="3798" w:type="dxa"/>
            <w:gridSpan w:val="2"/>
            <w:shd w:val="pct5" w:color="D9D9D9" w:themeColor="background1" w:themeShade="D9" w:fill="auto"/>
          </w:tcPr>
          <w:p w14:paraId="32824FA6" w14:textId="77777777" w:rsidR="00EF0F3E" w:rsidRPr="00D27799" w:rsidRDefault="00EF0F3E" w:rsidP="00E74F2E">
            <w:pPr>
              <w:jc w:val="center"/>
              <w:rPr>
                <w:b/>
                <w:color w:val="FFFFFF" w:themeColor="background1"/>
              </w:rPr>
            </w:pPr>
            <w:r w:rsidRPr="00D27799">
              <w:rPr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pct5" w:color="D9D9D9" w:themeColor="background1" w:themeShade="D9" w:fill="auto"/>
          </w:tcPr>
          <w:p w14:paraId="4C366101" w14:textId="77777777" w:rsidR="00EF0F3E" w:rsidRPr="00D27799" w:rsidRDefault="00EF0F3E" w:rsidP="00E74F2E">
            <w:pPr>
              <w:jc w:val="center"/>
              <w:rPr>
                <w:b/>
                <w:color w:val="FFFFFF" w:themeColor="background1"/>
              </w:rPr>
            </w:pPr>
            <w:r w:rsidRPr="00D27799">
              <w:rPr>
                <w:b/>
                <w:color w:val="FFFFFF" w:themeColor="background1"/>
              </w:rPr>
              <w:t>Interpersonal</w:t>
            </w:r>
          </w:p>
        </w:tc>
        <w:tc>
          <w:tcPr>
            <w:tcW w:w="3748" w:type="dxa"/>
            <w:gridSpan w:val="2"/>
            <w:shd w:val="pct5" w:color="D9D9D9" w:themeColor="background1" w:themeShade="D9" w:fill="auto"/>
          </w:tcPr>
          <w:p w14:paraId="5D344B10" w14:textId="77777777" w:rsidR="00EF0F3E" w:rsidRPr="00D27799" w:rsidRDefault="00EF0F3E" w:rsidP="00E74F2E">
            <w:pPr>
              <w:jc w:val="center"/>
              <w:rPr>
                <w:b/>
                <w:color w:val="FFFFFF" w:themeColor="background1"/>
              </w:rPr>
            </w:pPr>
            <w:r w:rsidRPr="00D27799">
              <w:rPr>
                <w:b/>
                <w:color w:val="FFFFFF" w:themeColor="background1"/>
              </w:rPr>
              <w:t>Presentational</w:t>
            </w:r>
          </w:p>
        </w:tc>
      </w:tr>
      <w:tr w:rsidR="00EF0F3E" w14:paraId="4DBC85A6" w14:textId="77777777" w:rsidTr="00DD1AB9">
        <w:trPr>
          <w:trHeight w:val="267"/>
        </w:trPr>
        <w:tc>
          <w:tcPr>
            <w:tcW w:w="1767" w:type="dxa"/>
            <w:shd w:val="pct5" w:color="D9D9D9" w:themeColor="background1" w:themeShade="D9" w:fill="auto"/>
          </w:tcPr>
          <w:p w14:paraId="73B68479" w14:textId="77777777" w:rsidR="00EF0F3E" w:rsidRPr="00D27799" w:rsidRDefault="00EF0F3E" w:rsidP="00E74F2E">
            <w:pPr>
              <w:jc w:val="center"/>
              <w:rPr>
                <w:b/>
              </w:rPr>
            </w:pPr>
            <w:r w:rsidRPr="00D27799">
              <w:rPr>
                <w:b/>
              </w:rPr>
              <w:t>Listening</w:t>
            </w:r>
          </w:p>
        </w:tc>
        <w:tc>
          <w:tcPr>
            <w:tcW w:w="2031" w:type="dxa"/>
            <w:shd w:val="pct5" w:color="D9D9D9" w:themeColor="background1" w:themeShade="D9" w:fill="auto"/>
          </w:tcPr>
          <w:p w14:paraId="3C050321" w14:textId="77777777" w:rsidR="00EF0F3E" w:rsidRPr="00D27799" w:rsidRDefault="00EF0F3E" w:rsidP="00E74F2E">
            <w:pPr>
              <w:jc w:val="center"/>
              <w:rPr>
                <w:b/>
              </w:rPr>
            </w:pPr>
            <w:r w:rsidRPr="00D27799">
              <w:rPr>
                <w:b/>
              </w:rPr>
              <w:t>Reading</w:t>
            </w:r>
          </w:p>
        </w:tc>
        <w:tc>
          <w:tcPr>
            <w:tcW w:w="3060" w:type="dxa"/>
            <w:shd w:val="pct5" w:color="D9D9D9" w:themeColor="background1" w:themeShade="D9" w:fill="auto"/>
          </w:tcPr>
          <w:p w14:paraId="2755D57E" w14:textId="77777777" w:rsidR="00EF0F3E" w:rsidRPr="00D27799" w:rsidRDefault="00EF0F3E" w:rsidP="00E74F2E">
            <w:pPr>
              <w:jc w:val="center"/>
              <w:rPr>
                <w:b/>
              </w:rPr>
            </w:pPr>
            <w:r w:rsidRPr="00D27799">
              <w:rPr>
                <w:b/>
              </w:rPr>
              <w:t>Person – to – Person</w:t>
            </w:r>
          </w:p>
        </w:tc>
        <w:tc>
          <w:tcPr>
            <w:tcW w:w="1980" w:type="dxa"/>
            <w:shd w:val="pct5" w:color="D9D9D9" w:themeColor="background1" w:themeShade="D9" w:fill="auto"/>
          </w:tcPr>
          <w:p w14:paraId="22EC07B6" w14:textId="77777777" w:rsidR="00EF0F3E" w:rsidRPr="00D27799" w:rsidRDefault="00EF0F3E" w:rsidP="00E74F2E">
            <w:pPr>
              <w:jc w:val="center"/>
              <w:rPr>
                <w:b/>
              </w:rPr>
            </w:pPr>
            <w:r w:rsidRPr="00D27799">
              <w:rPr>
                <w:b/>
              </w:rPr>
              <w:t>Speaking</w:t>
            </w:r>
          </w:p>
        </w:tc>
        <w:tc>
          <w:tcPr>
            <w:tcW w:w="1768" w:type="dxa"/>
            <w:shd w:val="pct5" w:color="D9D9D9" w:themeColor="background1" w:themeShade="D9" w:fill="auto"/>
          </w:tcPr>
          <w:p w14:paraId="53F088CA" w14:textId="77777777" w:rsidR="00EF0F3E" w:rsidRPr="00D27799" w:rsidRDefault="00EF0F3E" w:rsidP="00E74F2E">
            <w:pPr>
              <w:jc w:val="center"/>
              <w:rPr>
                <w:b/>
              </w:rPr>
            </w:pPr>
            <w:r w:rsidRPr="00D27799">
              <w:rPr>
                <w:b/>
              </w:rPr>
              <w:t>Writing</w:t>
            </w:r>
          </w:p>
        </w:tc>
      </w:tr>
      <w:tr w:rsidR="00EF0F3E" w14:paraId="6E119562" w14:textId="77777777" w:rsidTr="00DD1AB9">
        <w:trPr>
          <w:trHeight w:val="1378"/>
        </w:trPr>
        <w:tc>
          <w:tcPr>
            <w:tcW w:w="1767" w:type="dxa"/>
            <w:shd w:val="pct5" w:color="D9D9D9" w:themeColor="background1" w:themeShade="D9" w:fill="auto"/>
          </w:tcPr>
          <w:p w14:paraId="54600A18" w14:textId="77777777" w:rsidR="00EF0F3E" w:rsidRPr="00D27799" w:rsidRDefault="00EF0F3E" w:rsidP="00EF0F3E">
            <w:pPr>
              <w:widowControl w:val="0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understand a phone message about when and where to meet a friend. </w:t>
            </w:r>
          </w:p>
          <w:p w14:paraId="03701DEE" w14:textId="77777777" w:rsidR="00EF0F3E" w:rsidRPr="00D27799" w:rsidRDefault="00EF0F3E" w:rsidP="00EF0F3E">
            <w:pPr>
              <w:widowControl w:val="0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>I can understand a short audio announcement about and event (when, where).</w:t>
            </w:r>
          </w:p>
          <w:p w14:paraId="7F38D374" w14:textId="77777777" w:rsidR="00EF0F3E" w:rsidRPr="00D27799" w:rsidRDefault="00EF0F3E" w:rsidP="00EF0F3E">
            <w:pPr>
              <w:widowControl w:val="0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understand the general idea of what people say in a conversation when they are talking about familiar things. </w:t>
            </w:r>
          </w:p>
          <w:p w14:paraId="4214F87C" w14:textId="50E0F215" w:rsidR="00EF0F3E" w:rsidRPr="00D27799" w:rsidRDefault="00EF0F3E" w:rsidP="00F411CD">
            <w:pPr>
              <w:widowControl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shd w:val="pct5" w:color="D9D9D9" w:themeColor="background1" w:themeShade="D9" w:fill="auto"/>
          </w:tcPr>
          <w:p w14:paraId="398D83E4" w14:textId="77777777" w:rsidR="00EF0F3E" w:rsidRPr="00D27799" w:rsidRDefault="00EF0F3E" w:rsidP="00EF0F3E">
            <w:pPr>
              <w:widowControl w:val="0"/>
              <w:numPr>
                <w:ilvl w:val="0"/>
                <w:numId w:val="2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27799">
              <w:rPr>
                <w:rFonts w:ascii="Arial Narrow" w:hAnsi="Arial Narrow" w:cs="Arial"/>
                <w:b/>
                <w:w w:val="80"/>
                <w:sz w:val="18"/>
                <w:szCs w:val="18"/>
              </w:rPr>
              <w:t>I can understand invitations such as cards, emails, and texts.</w:t>
            </w:r>
          </w:p>
          <w:p w14:paraId="05098950" w14:textId="77777777" w:rsidR="00EF0F3E" w:rsidRPr="00D27799" w:rsidRDefault="00EF0F3E" w:rsidP="00EF0F3E">
            <w:pPr>
              <w:widowControl w:val="0"/>
              <w:numPr>
                <w:ilvl w:val="0"/>
                <w:numId w:val="2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27799">
              <w:rPr>
                <w:rFonts w:ascii="Arial Narrow" w:hAnsi="Arial Narrow" w:cs="Arial"/>
                <w:b/>
                <w:w w:val="80"/>
                <w:sz w:val="18"/>
                <w:szCs w:val="18"/>
              </w:rPr>
              <w:t xml:space="preserve">I can understand an event announcement such as a poster, flyer, or advertisement. </w:t>
            </w:r>
          </w:p>
          <w:p w14:paraId="59E5807A" w14:textId="77777777" w:rsidR="00EF0F3E" w:rsidRPr="00D27799" w:rsidRDefault="00EF0F3E" w:rsidP="00EF0F3E">
            <w:pPr>
              <w:widowControl w:val="0"/>
              <w:numPr>
                <w:ilvl w:val="0"/>
                <w:numId w:val="2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>I can read and answer questions on short passages about free time activities.</w:t>
            </w:r>
          </w:p>
          <w:p w14:paraId="547EADEC" w14:textId="77777777" w:rsidR="00EF0F3E" w:rsidRPr="00D27799" w:rsidRDefault="00EF0F3E" w:rsidP="00EF0F3E">
            <w:pPr>
              <w:widowControl w:val="0"/>
              <w:numPr>
                <w:ilvl w:val="0"/>
                <w:numId w:val="2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read about events to take place in the near future. </w:t>
            </w:r>
          </w:p>
        </w:tc>
        <w:tc>
          <w:tcPr>
            <w:tcW w:w="3060" w:type="dxa"/>
            <w:shd w:val="pct5" w:color="D9D9D9" w:themeColor="background1" w:themeShade="D9" w:fill="auto"/>
          </w:tcPr>
          <w:p w14:paraId="1AE31C44" w14:textId="77777777" w:rsidR="00EF0F3E" w:rsidRPr="00D27799" w:rsidRDefault="00EF0F3E" w:rsidP="00EF0F3E">
            <w:pPr>
              <w:widowControl w:val="0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D27799">
              <w:rPr>
                <w:b/>
                <w:sz w:val="18"/>
                <w:szCs w:val="18"/>
              </w:rPr>
              <w:t xml:space="preserve">I can ask and give details about what I do and where I go after school or on the weekend.  </w:t>
            </w:r>
          </w:p>
          <w:p w14:paraId="15C014E7" w14:textId="77777777" w:rsidR="00EF0F3E" w:rsidRPr="00D27799" w:rsidRDefault="00EF0F3E" w:rsidP="00EF0F3E">
            <w:pPr>
              <w:widowControl w:val="0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D27799">
              <w:rPr>
                <w:b/>
                <w:sz w:val="18"/>
                <w:szCs w:val="18"/>
              </w:rPr>
              <w:t xml:space="preserve">I can invite some to do something or go somewhere with me in the near future.  </w:t>
            </w:r>
          </w:p>
          <w:p w14:paraId="04EE9E3D" w14:textId="77777777" w:rsidR="00EF0F3E" w:rsidRPr="00D27799" w:rsidRDefault="00EF0F3E" w:rsidP="00EF0F3E">
            <w:pPr>
              <w:widowControl w:val="0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D27799">
              <w:rPr>
                <w:b/>
                <w:sz w:val="18"/>
                <w:szCs w:val="18"/>
              </w:rPr>
              <w:t>I can give &amp; find out information about when and where to go.</w:t>
            </w:r>
          </w:p>
          <w:p w14:paraId="5139461A" w14:textId="77777777" w:rsidR="00EF0F3E" w:rsidRPr="00D27799" w:rsidRDefault="00EF0F3E" w:rsidP="00EF0F3E">
            <w:pPr>
              <w:widowControl w:val="0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D27799">
              <w:rPr>
                <w:b/>
                <w:sz w:val="18"/>
                <w:szCs w:val="18"/>
              </w:rPr>
              <w:t>I can accept or reject and invitation to do something or go somewhere.</w:t>
            </w:r>
          </w:p>
          <w:p w14:paraId="36F90680" w14:textId="77777777" w:rsidR="00EF0F3E" w:rsidRPr="00D27799" w:rsidRDefault="00EF0F3E" w:rsidP="00F411CD">
            <w:pPr>
              <w:widowControl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pct5" w:color="D9D9D9" w:themeColor="background1" w:themeShade="D9" w:fill="auto"/>
          </w:tcPr>
          <w:p w14:paraId="0A7B2EB3" w14:textId="77777777" w:rsidR="00EF0F3E" w:rsidRPr="00D27799" w:rsidRDefault="00EF0F3E" w:rsidP="00EF0F3E">
            <w:pPr>
              <w:pStyle w:val="BodyText"/>
              <w:numPr>
                <w:ilvl w:val="0"/>
                <w:numId w:val="30"/>
              </w:numPr>
              <w:rPr>
                <w:b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present information on my after school activities. </w:t>
            </w:r>
          </w:p>
          <w:p w14:paraId="32BB4678" w14:textId="77777777" w:rsidR="00EF0F3E" w:rsidRPr="00D27799" w:rsidRDefault="00EF0F3E" w:rsidP="00EF0F3E">
            <w:pPr>
              <w:pStyle w:val="BodyText"/>
              <w:numPr>
                <w:ilvl w:val="0"/>
                <w:numId w:val="30"/>
              </w:numPr>
              <w:rPr>
                <w:b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>I can give details about my plans such as when, where, with whom and what.</w:t>
            </w:r>
          </w:p>
          <w:p w14:paraId="558B4155" w14:textId="0B016DE0" w:rsidR="00EF0F3E" w:rsidRPr="00D27799" w:rsidRDefault="00EF0F3E" w:rsidP="00F411CD">
            <w:pPr>
              <w:pStyle w:val="BodyText"/>
              <w:ind w:left="360"/>
              <w:rPr>
                <w:b/>
              </w:rPr>
            </w:pPr>
          </w:p>
        </w:tc>
        <w:tc>
          <w:tcPr>
            <w:tcW w:w="1768" w:type="dxa"/>
            <w:shd w:val="pct5" w:color="D9D9D9" w:themeColor="background1" w:themeShade="D9" w:fill="auto"/>
          </w:tcPr>
          <w:p w14:paraId="5A564E9E" w14:textId="77777777" w:rsidR="00EF0F3E" w:rsidRPr="00D27799" w:rsidRDefault="00EF0F3E" w:rsidP="00EF0F3E">
            <w:pPr>
              <w:widowControl w:val="0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write about what I will do after school or on the week.  </w:t>
            </w:r>
          </w:p>
          <w:p w14:paraId="3C12DD17" w14:textId="77777777" w:rsidR="00EF0F3E" w:rsidRPr="00D27799" w:rsidRDefault="00EF0F3E" w:rsidP="00EF0F3E">
            <w:pPr>
              <w:widowControl w:val="0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 xml:space="preserve">I can write a correspondence informing someone of my current and near future plans. </w:t>
            </w:r>
          </w:p>
          <w:p w14:paraId="3AB87F17" w14:textId="77777777" w:rsidR="00EF0F3E" w:rsidRPr="00D27799" w:rsidRDefault="00EF0F3E" w:rsidP="00EF0F3E">
            <w:pPr>
              <w:widowControl w:val="0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D27799">
              <w:rPr>
                <w:rFonts w:ascii="Arial Narrow" w:hAnsi="Arial Narrow"/>
                <w:b/>
                <w:sz w:val="18"/>
                <w:szCs w:val="18"/>
              </w:rPr>
              <w:t>I can create an invitation.</w:t>
            </w:r>
          </w:p>
          <w:p w14:paraId="52F076FC" w14:textId="0AFC4576" w:rsidR="00EF0F3E" w:rsidRPr="00D27799" w:rsidRDefault="00EF0F3E" w:rsidP="00F411CD">
            <w:pPr>
              <w:widowControl w:val="0"/>
              <w:ind w:left="360"/>
              <w:rPr>
                <w:b/>
                <w:sz w:val="18"/>
                <w:szCs w:val="18"/>
              </w:rPr>
            </w:pPr>
          </w:p>
        </w:tc>
      </w:tr>
    </w:tbl>
    <w:p w14:paraId="300369A0" w14:textId="77777777" w:rsidR="00B343C9" w:rsidRPr="009B3A88" w:rsidRDefault="00B343C9" w:rsidP="00B343C9">
      <w:pPr>
        <w:rPr>
          <w:rFonts w:ascii="Georgia" w:hAnsi="Georgia" w:cs="Arial"/>
          <w:bCs/>
          <w:color w:val="76923C"/>
          <w:sz w:val="28"/>
          <w:szCs w:val="28"/>
        </w:rPr>
      </w:pPr>
      <w:r w:rsidRPr="009B3A88">
        <w:rPr>
          <w:rFonts w:ascii="Georgia" w:hAnsi="Georgia" w:cs="Arial"/>
          <w:bCs/>
          <w:color w:val="76923C"/>
          <w:sz w:val="28"/>
          <w:szCs w:val="28"/>
        </w:rPr>
        <w:t>Essential Unit Questions:</w:t>
      </w:r>
    </w:p>
    <w:p w14:paraId="0DF7F4EC" w14:textId="2A73220F" w:rsidR="00B343C9" w:rsidRDefault="00B343C9" w:rsidP="00B343C9">
      <w:pPr>
        <w:pStyle w:val="ListParagraph"/>
        <w:numPr>
          <w:ilvl w:val="0"/>
          <w:numId w:val="31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What activities do friends in other countries do together?</w:t>
      </w:r>
    </w:p>
    <w:p w14:paraId="02C3E3B6" w14:textId="785DF31B" w:rsidR="00B343C9" w:rsidRPr="00B343C9" w:rsidRDefault="00B343C9" w:rsidP="00B343C9">
      <w:pPr>
        <w:pStyle w:val="ListParagraph"/>
        <w:numPr>
          <w:ilvl w:val="0"/>
          <w:numId w:val="31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How does climate affect the activities I do?</w:t>
      </w:r>
    </w:p>
    <w:p w14:paraId="5AF8293C" w14:textId="77777777" w:rsidR="001B40AC" w:rsidRPr="00B343C9" w:rsidRDefault="001B40AC" w:rsidP="003E2F3E">
      <w:pPr>
        <w:rPr>
          <w:rFonts w:ascii="Georgia" w:hAnsi="Georgia" w:cs="Arial"/>
          <w:bCs/>
          <w:color w:val="76923C" w:themeColor="accent3" w:themeShade="BF"/>
          <w:sz w:val="28"/>
          <w:szCs w:val="28"/>
        </w:rPr>
      </w:pPr>
      <w:r w:rsidRPr="00B343C9">
        <w:rPr>
          <w:rFonts w:ascii="Georgia" w:hAnsi="Georgia" w:cs="Arial"/>
          <w:bCs/>
          <w:color w:val="76923C" w:themeColor="accent3" w:themeShade="BF"/>
          <w:sz w:val="28"/>
          <w:szCs w:val="28"/>
        </w:rPr>
        <w:t>What will students know about by the end of this unit?</w:t>
      </w:r>
    </w:p>
    <w:p w14:paraId="7D52C10E" w14:textId="77777777" w:rsidR="007F07E3" w:rsidRPr="00A54187" w:rsidRDefault="007F07E3" w:rsidP="003E2F3E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14:paraId="27E6677B" w14:textId="77777777" w:rsidR="007F07E3" w:rsidRPr="00C2485A" w:rsidRDefault="007F07E3" w:rsidP="007F07E3">
      <w:pPr>
        <w:rPr>
          <w:rFonts w:ascii="Helvetica Narrow" w:eastAsia="Calibri" w:hAnsi="Helvetica Narrow"/>
          <w:sz w:val="14"/>
          <w:szCs w:val="22"/>
        </w:rPr>
        <w:sectPr w:rsidR="007F07E3" w:rsidRPr="00C2485A" w:rsidSect="00462CD4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4D1C9EB1" w14:textId="5F6136E3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C</w:t>
      </w:r>
      <w:r w:rsidR="007F07E3" w:rsidRPr="008A1FA5">
        <w:rPr>
          <w:rFonts w:ascii="Helvetica Narrow" w:eastAsia="Calibri" w:hAnsi="Helvetica Narrow"/>
          <w:sz w:val="18"/>
          <w:szCs w:val="18"/>
        </w:rPr>
        <w:t>oncert</w:t>
      </w:r>
      <w:proofErr w:type="gramStart"/>
      <w:r w:rsidR="00910B5F" w:rsidRPr="008A1FA5">
        <w:rPr>
          <w:rFonts w:ascii="Helvetica Narrow" w:eastAsia="Calibri" w:hAnsi="Helvetica Narrow"/>
          <w:sz w:val="18"/>
          <w:szCs w:val="18"/>
        </w:rPr>
        <w:t>-  el</w:t>
      </w:r>
      <w:proofErr w:type="gramEnd"/>
      <w:r w:rsidR="00910B5F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concierto</w:t>
      </w:r>
      <w:proofErr w:type="spellEnd"/>
    </w:p>
    <w:p w14:paraId="638E16DD" w14:textId="75C40ED5" w:rsidR="00910B5F" w:rsidRPr="008A1FA5" w:rsidRDefault="00C047CD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Appointment/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Date- la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cita</w:t>
      </w:r>
      <w:proofErr w:type="spellEnd"/>
    </w:p>
    <w:p w14:paraId="7CD3E0F9" w14:textId="662FC0DF" w:rsidR="00910B5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 xml:space="preserve">Dance- el </w:t>
      </w:r>
      <w:proofErr w:type="spellStart"/>
      <w:r w:rsidRPr="008A1FA5">
        <w:rPr>
          <w:rFonts w:ascii="Helvetica Narrow" w:eastAsia="Calibri" w:hAnsi="Helvetica Narrow"/>
          <w:sz w:val="18"/>
          <w:szCs w:val="18"/>
        </w:rPr>
        <w:t>baile</w:t>
      </w:r>
      <w:proofErr w:type="spellEnd"/>
    </w:p>
    <w:p w14:paraId="5E00D14D" w14:textId="182EEFE4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G</w:t>
      </w:r>
      <w:r w:rsidR="007F07E3" w:rsidRPr="008A1FA5">
        <w:rPr>
          <w:rFonts w:ascii="Helvetica Narrow" w:eastAsia="Calibri" w:hAnsi="Helvetica Narrow"/>
          <w:sz w:val="18"/>
          <w:szCs w:val="18"/>
        </w:rPr>
        <w:t>ame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 (sports</w:t>
      </w:r>
      <w:proofErr w:type="gramStart"/>
      <w:r w:rsidR="00910B5F" w:rsidRPr="008A1FA5">
        <w:rPr>
          <w:rFonts w:ascii="Helvetica Narrow" w:eastAsia="Calibri" w:hAnsi="Helvetica Narrow"/>
          <w:sz w:val="18"/>
          <w:szCs w:val="18"/>
        </w:rPr>
        <w:t>)-</w:t>
      </w:r>
      <w:proofErr w:type="gramEnd"/>
      <w:r w:rsidR="00910B5F" w:rsidRPr="008A1FA5">
        <w:rPr>
          <w:rFonts w:ascii="Helvetica Narrow" w:eastAsia="Calibri" w:hAnsi="Helvetica Narrow"/>
          <w:sz w:val="18"/>
          <w:szCs w:val="18"/>
        </w:rPr>
        <w:t xml:space="preserve"> el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partido</w:t>
      </w:r>
      <w:proofErr w:type="spellEnd"/>
    </w:p>
    <w:p w14:paraId="606A717B" w14:textId="5BB5C828" w:rsidR="007F07E3" w:rsidRPr="008A1FA5" w:rsidRDefault="007F07E3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(</w:t>
      </w:r>
      <w:r w:rsidR="00C13A6C" w:rsidRPr="008A1FA5">
        <w:rPr>
          <w:rFonts w:ascii="Helvetica Narrow" w:eastAsia="Calibri" w:hAnsi="Helvetica Narrow"/>
          <w:sz w:val="18"/>
          <w:szCs w:val="18"/>
        </w:rPr>
        <w:t>B</w:t>
      </w:r>
      <w:r w:rsidRPr="008A1FA5">
        <w:rPr>
          <w:rFonts w:ascii="Helvetica Narrow" w:eastAsia="Calibri" w:hAnsi="Helvetica Narrow"/>
          <w:sz w:val="18"/>
          <w:szCs w:val="18"/>
        </w:rPr>
        <w:t>irthday) party</w:t>
      </w:r>
      <w:r w:rsidR="00910B5F" w:rsidRPr="008A1FA5">
        <w:rPr>
          <w:rFonts w:ascii="Helvetica Narrow" w:eastAsia="Calibri" w:hAnsi="Helvetica Narrow"/>
          <w:sz w:val="18"/>
          <w:szCs w:val="18"/>
        </w:rPr>
        <w:t>- la fiesta</w:t>
      </w:r>
    </w:p>
    <w:p w14:paraId="40CBE825" w14:textId="67CC8790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S</w:t>
      </w:r>
      <w:r w:rsidR="007F07E3" w:rsidRPr="008A1FA5">
        <w:rPr>
          <w:rFonts w:ascii="Helvetica Narrow" w:eastAsia="Calibri" w:hAnsi="Helvetica Narrow"/>
          <w:sz w:val="18"/>
          <w:szCs w:val="18"/>
        </w:rPr>
        <w:t>tadium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estadio</w:t>
      </w:r>
      <w:proofErr w:type="spellEnd"/>
    </w:p>
    <w:p w14:paraId="6995A543" w14:textId="2C7981C5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M</w:t>
      </w:r>
      <w:r w:rsidR="007F07E3" w:rsidRPr="008A1FA5">
        <w:rPr>
          <w:rFonts w:ascii="Helvetica Narrow" w:eastAsia="Calibri" w:hAnsi="Helvetica Narrow"/>
          <w:sz w:val="18"/>
          <w:szCs w:val="18"/>
        </w:rPr>
        <w:t>all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centro</w:t>
      </w:r>
      <w:proofErr w:type="spellEnd"/>
      <w:r w:rsidR="00910B5F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comercial</w:t>
      </w:r>
      <w:proofErr w:type="spellEnd"/>
    </w:p>
    <w:p w14:paraId="2CF1E2AB" w14:textId="4C742FF8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M</w:t>
      </w:r>
      <w:r w:rsidR="00B343C9" w:rsidRPr="008A1FA5">
        <w:rPr>
          <w:rFonts w:ascii="Helvetica Narrow" w:eastAsia="Calibri" w:hAnsi="Helvetica Narrow"/>
          <w:sz w:val="18"/>
          <w:szCs w:val="18"/>
        </w:rPr>
        <w:t>ovie T</w:t>
      </w:r>
      <w:r w:rsidR="007F07E3" w:rsidRPr="008A1FA5">
        <w:rPr>
          <w:rFonts w:ascii="Helvetica Narrow" w:eastAsia="Calibri" w:hAnsi="Helvetica Narrow"/>
          <w:sz w:val="18"/>
          <w:szCs w:val="18"/>
        </w:rPr>
        <w:t>heater</w:t>
      </w:r>
      <w:r w:rsidR="00910B5F" w:rsidRPr="008A1FA5">
        <w:rPr>
          <w:rFonts w:ascii="Helvetica Narrow" w:eastAsia="Calibri" w:hAnsi="Helvetica Narrow"/>
          <w:sz w:val="18"/>
          <w:szCs w:val="18"/>
        </w:rPr>
        <w:t>- el cine</w:t>
      </w:r>
    </w:p>
    <w:p w14:paraId="5691801A" w14:textId="45A018AE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P</w:t>
      </w:r>
      <w:r w:rsidR="007F07E3" w:rsidRPr="008A1FA5">
        <w:rPr>
          <w:rFonts w:ascii="Helvetica Narrow" w:eastAsia="Calibri" w:hAnsi="Helvetica Narrow"/>
          <w:sz w:val="18"/>
          <w:szCs w:val="18"/>
        </w:rPr>
        <w:t>ark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parque</w:t>
      </w:r>
      <w:proofErr w:type="spellEnd"/>
    </w:p>
    <w:p w14:paraId="26EC5850" w14:textId="05B4DED2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Re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staurant- el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restaurante</w:t>
      </w:r>
      <w:proofErr w:type="spellEnd"/>
    </w:p>
    <w:p w14:paraId="5404B9FF" w14:textId="581B1279" w:rsidR="007F07E3" w:rsidRPr="008A1FA5" w:rsidRDefault="007F07E3" w:rsidP="00910B5F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(</w:t>
      </w:r>
      <w:r w:rsidR="00C13A6C" w:rsidRPr="008A1FA5">
        <w:rPr>
          <w:rFonts w:ascii="Helvetica Narrow" w:eastAsia="Calibri" w:hAnsi="Helvetica Narrow"/>
          <w:sz w:val="18"/>
          <w:szCs w:val="18"/>
        </w:rPr>
        <w:t>H</w:t>
      </w:r>
      <w:r w:rsidRPr="008A1FA5">
        <w:rPr>
          <w:rFonts w:ascii="Helvetica Narrow" w:eastAsia="Calibri" w:hAnsi="Helvetica Narrow"/>
          <w:sz w:val="18"/>
          <w:szCs w:val="18"/>
        </w:rPr>
        <w:t>igh) school</w:t>
      </w:r>
      <w:r w:rsidR="00910B5F" w:rsidRPr="008A1FA5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escuela</w:t>
      </w:r>
      <w:proofErr w:type="spellEnd"/>
      <w:r w:rsidR="00910B5F" w:rsidRPr="008A1FA5">
        <w:rPr>
          <w:rFonts w:ascii="Helvetica Narrow" w:eastAsia="Calibri" w:hAnsi="Helvetica Narrow"/>
          <w:sz w:val="18"/>
          <w:szCs w:val="18"/>
        </w:rPr>
        <w:t xml:space="preserve">                                         </w:t>
      </w:r>
      <w:proofErr w:type="spellStart"/>
      <w:r w:rsidR="00910B5F" w:rsidRPr="008A1FA5">
        <w:rPr>
          <w:rFonts w:ascii="Helvetica Narrow" w:eastAsia="Calibri" w:hAnsi="Helvetica Narrow"/>
          <w:sz w:val="18"/>
          <w:szCs w:val="18"/>
        </w:rPr>
        <w:t>secundaria</w:t>
      </w:r>
      <w:proofErr w:type="spellEnd"/>
    </w:p>
    <w:p w14:paraId="546049AC" w14:textId="21A08BB8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B</w:t>
      </w:r>
      <w:r w:rsidR="007F07E3" w:rsidRPr="008A1FA5">
        <w:rPr>
          <w:rFonts w:ascii="Helvetica Narrow" w:eastAsia="Calibri" w:hAnsi="Helvetica Narrow"/>
          <w:sz w:val="18"/>
          <w:szCs w:val="18"/>
        </w:rPr>
        <w:t>each</w:t>
      </w:r>
      <w:r w:rsidR="00910B5F" w:rsidRPr="008A1FA5">
        <w:rPr>
          <w:rFonts w:ascii="Helvetica Narrow" w:eastAsia="Calibri" w:hAnsi="Helvetica Narrow"/>
          <w:sz w:val="18"/>
          <w:szCs w:val="18"/>
        </w:rPr>
        <w:t>- la playa</w:t>
      </w:r>
    </w:p>
    <w:p w14:paraId="0CF723C1" w14:textId="63FAFAD6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P</w:t>
      </w:r>
      <w:r w:rsidR="007F07E3" w:rsidRPr="008A1FA5">
        <w:rPr>
          <w:rFonts w:ascii="Helvetica Narrow" w:eastAsia="Calibri" w:hAnsi="Helvetica Narrow"/>
          <w:sz w:val="18"/>
          <w:szCs w:val="18"/>
        </w:rPr>
        <w:t>ool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piscina</w:t>
      </w:r>
      <w:proofErr w:type="spellEnd"/>
    </w:p>
    <w:p w14:paraId="0023558B" w14:textId="2E75C8D2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C</w:t>
      </w:r>
      <w:r w:rsidR="007F07E3" w:rsidRPr="008A1FA5">
        <w:rPr>
          <w:rFonts w:ascii="Helvetica Narrow" w:eastAsia="Calibri" w:hAnsi="Helvetica Narrow"/>
          <w:sz w:val="18"/>
          <w:szCs w:val="18"/>
        </w:rPr>
        <w:t>hurch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iglesia</w:t>
      </w:r>
      <w:proofErr w:type="spellEnd"/>
    </w:p>
    <w:p w14:paraId="0E5039F8" w14:textId="620D81CD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C</w:t>
      </w:r>
      <w:r w:rsidR="007F07E3" w:rsidRPr="008A1FA5">
        <w:rPr>
          <w:rFonts w:ascii="Helvetica Narrow" w:eastAsia="Calibri" w:hAnsi="Helvetica Narrow"/>
          <w:sz w:val="18"/>
          <w:szCs w:val="18"/>
        </w:rPr>
        <w:t>afé</w:t>
      </w:r>
      <w:r w:rsidR="00D62F70" w:rsidRPr="008A1FA5">
        <w:rPr>
          <w:rFonts w:ascii="Helvetica Narrow" w:eastAsia="Calibri" w:hAnsi="Helvetica Narrow"/>
          <w:sz w:val="18"/>
          <w:szCs w:val="18"/>
        </w:rPr>
        <w:t>- el café</w:t>
      </w:r>
    </w:p>
    <w:p w14:paraId="36CC9019" w14:textId="3B39832B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L</w:t>
      </w:r>
      <w:r w:rsidR="007F07E3" w:rsidRPr="008A1FA5">
        <w:rPr>
          <w:rFonts w:ascii="Helvetica Narrow" w:eastAsia="Calibri" w:hAnsi="Helvetica Narrow"/>
          <w:sz w:val="18"/>
          <w:szCs w:val="18"/>
        </w:rPr>
        <w:t>ibrary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bliblioteca</w:t>
      </w:r>
      <w:proofErr w:type="spellEnd"/>
    </w:p>
    <w:p w14:paraId="5F4F3DCE" w14:textId="00AE9FB7" w:rsidR="00EF0F3E" w:rsidRPr="008A1FA5" w:rsidRDefault="00EF0F3E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go camping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ir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de camping</w:t>
      </w:r>
    </w:p>
    <w:p w14:paraId="2FC6A306" w14:textId="4631EDE5" w:rsidR="00EF0F3E" w:rsidRPr="008A1FA5" w:rsidRDefault="00EF0F3E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go fishing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ir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de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pesca</w:t>
      </w:r>
      <w:proofErr w:type="spellEnd"/>
    </w:p>
    <w:p w14:paraId="34A81DD9" w14:textId="501ED642" w:rsidR="008A1FA5" w:rsidRPr="008A1FA5" w:rsidRDefault="008A1FA5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 xml:space="preserve">To go bowling- </w:t>
      </w:r>
      <w:proofErr w:type="spellStart"/>
      <w:r w:rsidRPr="008A1FA5">
        <w:rPr>
          <w:rFonts w:ascii="Helvetica Narrow" w:eastAsia="Calibri" w:hAnsi="Helvetica Narrow"/>
          <w:sz w:val="18"/>
          <w:szCs w:val="18"/>
        </w:rPr>
        <w:t>jugar</w:t>
      </w:r>
      <w:proofErr w:type="spellEnd"/>
      <w:r w:rsidRPr="008A1FA5">
        <w:rPr>
          <w:rFonts w:ascii="Helvetica Narrow" w:eastAsia="Calibri" w:hAnsi="Helvetica Narrow"/>
          <w:sz w:val="18"/>
          <w:szCs w:val="18"/>
        </w:rPr>
        <w:t xml:space="preserve"> a </w:t>
      </w:r>
      <w:proofErr w:type="spellStart"/>
      <w:r w:rsidRPr="008A1FA5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8A1FA5">
        <w:rPr>
          <w:rFonts w:ascii="Helvetica Narrow" w:eastAsia="Calibri" w:hAnsi="Helvetica Narrow"/>
          <w:sz w:val="18"/>
          <w:szCs w:val="18"/>
        </w:rPr>
        <w:t xml:space="preserve"> bolos</w:t>
      </w:r>
    </w:p>
    <w:p w14:paraId="481D2608" w14:textId="04804FCD" w:rsidR="00EF0F3E" w:rsidRPr="008A1FA5" w:rsidRDefault="00B343C9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M</w:t>
      </w:r>
      <w:r w:rsidR="00EF0F3E" w:rsidRPr="008A1FA5">
        <w:rPr>
          <w:rFonts w:ascii="Helvetica Narrow" w:eastAsia="Calibri" w:hAnsi="Helvetica Narrow"/>
          <w:sz w:val="18"/>
          <w:szCs w:val="18"/>
        </w:rPr>
        <w:t>ountains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las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montañas</w:t>
      </w:r>
      <w:proofErr w:type="spellEnd"/>
    </w:p>
    <w:p w14:paraId="60C0E0FA" w14:textId="49820FBD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</w:t>
      </w:r>
      <w:r w:rsidR="007F07E3" w:rsidRPr="008A1FA5">
        <w:rPr>
          <w:rFonts w:ascii="Helvetica Narrow" w:eastAsia="Calibri" w:hAnsi="Helvetica Narrow"/>
          <w:sz w:val="18"/>
          <w:szCs w:val="18"/>
        </w:rPr>
        <w:t>omorrow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mañana</w:t>
      </w:r>
      <w:proofErr w:type="spellEnd"/>
    </w:p>
    <w:p w14:paraId="6283C51D" w14:textId="1DA29C34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A</w:t>
      </w:r>
      <w:r w:rsidR="007F07E3" w:rsidRPr="008A1FA5">
        <w:rPr>
          <w:rFonts w:ascii="Helvetica Narrow" w:eastAsia="Calibri" w:hAnsi="Helvetica Narrow"/>
          <w:sz w:val="18"/>
          <w:szCs w:val="18"/>
        </w:rPr>
        <w:t>t (1:00</w:t>
      </w:r>
      <w:proofErr w:type="gramStart"/>
      <w:r w:rsidR="007F07E3" w:rsidRPr="008A1FA5">
        <w:rPr>
          <w:rFonts w:ascii="Helvetica Narrow" w:eastAsia="Calibri" w:hAnsi="Helvetica Narrow"/>
          <w:sz w:val="18"/>
          <w:szCs w:val="18"/>
        </w:rPr>
        <w:t>)</w:t>
      </w:r>
      <w:r w:rsidR="00D62F70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a la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una</w:t>
      </w:r>
      <w:proofErr w:type="spellEnd"/>
    </w:p>
    <w:p w14:paraId="742DD1C2" w14:textId="024F48DE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</w:t>
      </w:r>
      <w:r w:rsidR="007F07E3" w:rsidRPr="008A1FA5">
        <w:rPr>
          <w:rFonts w:ascii="Helvetica Narrow" w:eastAsia="Calibri" w:hAnsi="Helvetica Narrow"/>
          <w:sz w:val="18"/>
          <w:szCs w:val="18"/>
        </w:rPr>
        <w:t>his weekend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proofErr w:type="gramStart"/>
      <w:r w:rsidR="00D62F70" w:rsidRPr="008A1FA5">
        <w:rPr>
          <w:rFonts w:ascii="Helvetica Narrow" w:eastAsia="Calibri" w:hAnsi="Helvetica Narrow"/>
          <w:sz w:val="18"/>
          <w:szCs w:val="18"/>
        </w:rPr>
        <w:t>este</w:t>
      </w:r>
      <w:proofErr w:type="spellEnd"/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fin de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semana</w:t>
      </w:r>
      <w:proofErr w:type="spellEnd"/>
    </w:p>
    <w:p w14:paraId="1CD4F2B8" w14:textId="36AB152F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L</w:t>
      </w:r>
      <w:r w:rsidR="007F07E3" w:rsidRPr="008A1FA5">
        <w:rPr>
          <w:rFonts w:ascii="Helvetica Narrow" w:eastAsia="Calibri" w:hAnsi="Helvetica Narrow"/>
          <w:sz w:val="18"/>
          <w:szCs w:val="18"/>
        </w:rPr>
        <w:t>ater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luego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,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más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tarde</w:t>
      </w:r>
      <w:proofErr w:type="spellEnd"/>
    </w:p>
    <w:p w14:paraId="30703E68" w14:textId="6CCB3FA0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O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n “Friday”- el </w:t>
      </w:r>
      <w:proofErr w:type="spellStart"/>
      <w:r w:rsidR="008A1FA5" w:rsidRPr="008A1FA5">
        <w:rPr>
          <w:rFonts w:ascii="Helvetica Narrow" w:eastAsia="Calibri" w:hAnsi="Helvetica Narrow"/>
          <w:sz w:val="18"/>
          <w:szCs w:val="18"/>
        </w:rPr>
        <w:t>viernes</w:t>
      </w:r>
      <w:proofErr w:type="spellEnd"/>
    </w:p>
    <w:p w14:paraId="4A0E76DF" w14:textId="1E62D1AC" w:rsidR="008A1FA5" w:rsidRPr="008A1FA5" w:rsidRDefault="008A1FA5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 xml:space="preserve">On Fridays- </w:t>
      </w:r>
      <w:proofErr w:type="spellStart"/>
      <w:r w:rsidRPr="008A1FA5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Pr="008A1FA5">
        <w:rPr>
          <w:rFonts w:ascii="Helvetica Narrow" w:eastAsia="Calibri" w:hAnsi="Helvetica Narrow"/>
          <w:sz w:val="18"/>
          <w:szCs w:val="18"/>
        </w:rPr>
        <w:t>viernes</w:t>
      </w:r>
      <w:proofErr w:type="spellEnd"/>
    </w:p>
    <w:p w14:paraId="5D16F325" w14:textId="72CC598F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A</w:t>
      </w:r>
      <w:r w:rsidR="00D62F70" w:rsidRPr="008A1FA5">
        <w:rPr>
          <w:rFonts w:ascii="Helvetica Narrow" w:eastAsia="Calibri" w:hAnsi="Helvetica Narrow"/>
          <w:sz w:val="18"/>
          <w:szCs w:val="18"/>
        </w:rPr>
        <w:t>fter (school</w:t>
      </w:r>
      <w:proofErr w:type="gramStart"/>
      <w:r w:rsidR="00D62F70" w:rsidRPr="008A1FA5">
        <w:rPr>
          <w:rFonts w:ascii="Helvetica Narrow" w:eastAsia="Calibri" w:hAnsi="Helvetica Narrow"/>
          <w:sz w:val="18"/>
          <w:szCs w:val="18"/>
        </w:rPr>
        <w:t>)-</w:t>
      </w:r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después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de…</w:t>
      </w:r>
    </w:p>
    <w:p w14:paraId="4C4DD301" w14:textId="4552388A" w:rsidR="00273F80" w:rsidRPr="008A1FA5" w:rsidRDefault="00273F80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Afterwards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después</w:t>
      </w:r>
      <w:proofErr w:type="spellEnd"/>
    </w:p>
    <w:p w14:paraId="547ACAB3" w14:textId="69C52A6C" w:rsidR="007F07E3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N</w:t>
      </w:r>
      <w:r w:rsidR="007F07E3" w:rsidRPr="008A1FA5">
        <w:rPr>
          <w:rFonts w:ascii="Helvetica Narrow" w:eastAsia="Calibri" w:hAnsi="Helvetica Narrow"/>
          <w:sz w:val="18"/>
          <w:szCs w:val="18"/>
        </w:rPr>
        <w:t>ow</w:t>
      </w:r>
      <w:r w:rsid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8A1FA5">
        <w:rPr>
          <w:rFonts w:ascii="Helvetica Narrow" w:eastAsia="Calibri" w:hAnsi="Helvetica Narrow"/>
          <w:sz w:val="18"/>
          <w:szCs w:val="18"/>
        </w:rPr>
        <w:t>Ahora</w:t>
      </w:r>
      <w:proofErr w:type="spellEnd"/>
    </w:p>
    <w:p w14:paraId="05BF2353" w14:textId="2494A628" w:rsidR="007F07E3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go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ir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(a)</w:t>
      </w:r>
    </w:p>
    <w:p w14:paraId="787BF638" w14:textId="77777777" w:rsidR="00653D6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Going to….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ir + a + </w:t>
      </w:r>
      <w:proofErr w:type="gramStart"/>
      <w:r w:rsidR="00D62F70" w:rsidRPr="008A1FA5">
        <w:rPr>
          <w:rFonts w:ascii="Helvetica Narrow" w:eastAsia="Calibri" w:hAnsi="Helvetica Narrow"/>
          <w:sz w:val="18"/>
          <w:szCs w:val="18"/>
        </w:rPr>
        <w:t>inf</w:t>
      </w:r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>.</w:t>
      </w:r>
    </w:p>
    <w:p w14:paraId="4D83A032" w14:textId="46A1AC84" w:rsidR="00910B5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go out with (date); to leave</w:t>
      </w:r>
      <w:r w:rsidR="00D62F70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salir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(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yo-salgo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>)</w:t>
      </w:r>
    </w:p>
    <w:p w14:paraId="6D8A0B54" w14:textId="0A6CAB81" w:rsidR="007F07E3" w:rsidRPr="008A1FA5" w:rsidRDefault="00D62F70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the- a la, al</w:t>
      </w:r>
    </w:p>
    <w:p w14:paraId="5C906FC0" w14:textId="555A3562" w:rsidR="007F07E3" w:rsidRPr="008A1FA5" w:rsidRDefault="007F07E3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At what time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?</w:t>
      </w:r>
      <w:r w:rsidR="00D62F70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¿A </w:t>
      </w:r>
      <w:proofErr w:type="spellStart"/>
      <w:r w:rsidR="00D62F70" w:rsidRPr="008A1FA5">
        <w:rPr>
          <w:rFonts w:ascii="Helvetica Narrow" w:eastAsia="Calibri" w:hAnsi="Helvetica Narrow"/>
          <w:sz w:val="18"/>
          <w:szCs w:val="18"/>
        </w:rPr>
        <w:t>qué</w:t>
      </w:r>
      <w:proofErr w:type="spell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hora?</w:t>
      </w:r>
    </w:p>
    <w:p w14:paraId="2C1BF9DC" w14:textId="4B5B4F67" w:rsidR="007F07E3" w:rsidRPr="008A1FA5" w:rsidRDefault="007F07E3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What day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?</w:t>
      </w:r>
      <w:r w:rsidR="00D62F70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D62F70" w:rsidRPr="008A1FA5">
        <w:rPr>
          <w:rFonts w:ascii="Helvetica Narrow" w:eastAsia="Calibri" w:hAnsi="Helvetica Narrow"/>
          <w:sz w:val="18"/>
          <w:szCs w:val="18"/>
        </w:rPr>
        <w:t xml:space="preserve"> </w:t>
      </w:r>
      <w:r w:rsidR="00023389" w:rsidRPr="008A1FA5">
        <w:rPr>
          <w:rFonts w:ascii="Helvetica Narrow" w:eastAsia="Calibri" w:hAnsi="Helvetica Narrow"/>
          <w:sz w:val="18"/>
          <w:szCs w:val="18"/>
        </w:rPr>
        <w:t>¿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En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qué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día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>?</w:t>
      </w:r>
    </w:p>
    <w:p w14:paraId="133038CC" w14:textId="09020866" w:rsidR="00910B5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want</w:t>
      </w:r>
      <w:r w:rsidR="00023389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querer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(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ie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>)</w:t>
      </w:r>
    </w:p>
    <w:p w14:paraId="2B11B7C5" w14:textId="2E08ECB3" w:rsidR="007F07E3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Would like</w:t>
      </w:r>
      <w:r w:rsidR="00023389" w:rsidRPr="008A1FA5">
        <w:rPr>
          <w:rFonts w:ascii="Helvetica Narrow" w:eastAsia="Calibri" w:hAnsi="Helvetica Narrow"/>
          <w:sz w:val="18"/>
          <w:szCs w:val="18"/>
        </w:rPr>
        <w:t>- (IOP</w:t>
      </w:r>
      <w:proofErr w:type="gramStart"/>
      <w:r w:rsidR="00023389" w:rsidRPr="008A1FA5">
        <w:rPr>
          <w:rFonts w:ascii="Helvetica Narrow" w:eastAsia="Calibri" w:hAnsi="Helvetica Narrow"/>
          <w:sz w:val="18"/>
          <w:szCs w:val="18"/>
        </w:rPr>
        <w:t>)+</w:t>
      </w:r>
      <w:proofErr w:type="spellStart"/>
      <w:proofErr w:type="gramEnd"/>
      <w:r w:rsidR="00023389" w:rsidRPr="008A1FA5">
        <w:rPr>
          <w:rFonts w:ascii="Helvetica Narrow" w:eastAsia="Calibri" w:hAnsi="Helvetica Narrow"/>
          <w:sz w:val="18"/>
          <w:szCs w:val="18"/>
        </w:rPr>
        <w:t>gustaría</w:t>
      </w:r>
      <w:proofErr w:type="spellEnd"/>
    </w:p>
    <w:p w14:paraId="61C3C8B8" w14:textId="28FB79BD" w:rsidR="007F07E3" w:rsidRPr="008A1FA5" w:rsidRDefault="007F07E3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I’m sorry</w:t>
      </w:r>
      <w:r w:rsidR="00023389" w:rsidRPr="008A1FA5">
        <w:rPr>
          <w:rFonts w:ascii="Helvetica Narrow" w:eastAsia="Calibri" w:hAnsi="Helvetica Narrow"/>
          <w:sz w:val="18"/>
          <w:szCs w:val="18"/>
        </w:rPr>
        <w:t xml:space="preserve">- lo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siento</w:t>
      </w:r>
      <w:proofErr w:type="spellEnd"/>
    </w:p>
    <w:p w14:paraId="2EF837FA" w14:textId="3365E3B7" w:rsidR="007F07E3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 xml:space="preserve">To </w:t>
      </w:r>
      <w:r w:rsidR="00023389" w:rsidRPr="008A1FA5">
        <w:rPr>
          <w:rFonts w:ascii="Helvetica Narrow" w:eastAsia="Calibri" w:hAnsi="Helvetica Narrow"/>
          <w:sz w:val="18"/>
          <w:szCs w:val="18"/>
        </w:rPr>
        <w:t xml:space="preserve">be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able</w:t>
      </w:r>
      <w:proofErr w:type="gramStart"/>
      <w:r w:rsidR="00023389" w:rsidRPr="008A1FA5">
        <w:rPr>
          <w:rFonts w:ascii="Helvetica Narrow" w:eastAsia="Calibri" w:hAnsi="Helvetica Narrow"/>
          <w:sz w:val="18"/>
          <w:szCs w:val="18"/>
        </w:rPr>
        <w:t>,</w:t>
      </w:r>
      <w:r w:rsidRPr="008A1FA5">
        <w:rPr>
          <w:rFonts w:ascii="Helvetica Narrow" w:eastAsia="Calibri" w:hAnsi="Helvetica Narrow"/>
          <w:sz w:val="18"/>
          <w:szCs w:val="18"/>
        </w:rPr>
        <w:t>“</w:t>
      </w:r>
      <w:proofErr w:type="gramEnd"/>
      <w:r w:rsidRPr="008A1FA5">
        <w:rPr>
          <w:rFonts w:ascii="Helvetica Narrow" w:eastAsia="Calibri" w:hAnsi="Helvetica Narrow"/>
          <w:sz w:val="18"/>
          <w:szCs w:val="18"/>
        </w:rPr>
        <w:t>can</w:t>
      </w:r>
      <w:proofErr w:type="spellEnd"/>
      <w:r w:rsidRPr="008A1FA5">
        <w:rPr>
          <w:rFonts w:ascii="Helvetica Narrow" w:eastAsia="Calibri" w:hAnsi="Helvetica Narrow"/>
          <w:sz w:val="18"/>
          <w:szCs w:val="18"/>
        </w:rPr>
        <w:t>”</w:t>
      </w:r>
      <w:r w:rsidR="00023389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poder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(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ue</w:t>
      </w:r>
      <w:proofErr w:type="spellEnd"/>
      <w:r w:rsidR="00023389" w:rsidRPr="008A1FA5">
        <w:rPr>
          <w:rFonts w:ascii="Helvetica Narrow" w:eastAsia="Calibri" w:hAnsi="Helvetica Narrow"/>
          <w:sz w:val="18"/>
          <w:szCs w:val="18"/>
        </w:rPr>
        <w:t>)</w:t>
      </w:r>
    </w:p>
    <w:p w14:paraId="621021E9" w14:textId="66DDAA5C" w:rsidR="00C13A6C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“ought,” should</w:t>
      </w:r>
      <w:r w:rsidR="00023389" w:rsidRPr="008A1FA5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deber</w:t>
      </w:r>
      <w:proofErr w:type="spellEnd"/>
    </w:p>
    <w:p w14:paraId="3ACC513F" w14:textId="60DD852E" w:rsidR="00910B5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be (location, feelings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)</w:t>
      </w:r>
      <w:r w:rsidR="00023389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estar</w:t>
      </w:r>
      <w:proofErr w:type="spellEnd"/>
    </w:p>
    <w:p w14:paraId="5FAB1A15" w14:textId="2D4B15EC" w:rsidR="00910B5F" w:rsidRPr="008A1FA5" w:rsidRDefault="00910B5F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To be (description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)</w:t>
      </w:r>
      <w:r w:rsidR="00023389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023389" w:rsidRPr="008A1FA5">
        <w:rPr>
          <w:rFonts w:ascii="Helvetica Narrow" w:eastAsia="Calibri" w:hAnsi="Helvetica Narrow"/>
          <w:sz w:val="18"/>
          <w:szCs w:val="18"/>
        </w:rPr>
        <w:t>ser</w:t>
      </w:r>
      <w:proofErr w:type="spellEnd"/>
    </w:p>
    <w:p w14:paraId="25ABFB54" w14:textId="02B94F48" w:rsidR="00C13A6C" w:rsidRPr="008A1FA5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See you then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.</w:t>
      </w:r>
      <w:r w:rsidR="00023389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023389" w:rsidRPr="008A1FA5">
        <w:rPr>
          <w:rFonts w:ascii="Helvetica Narrow" w:eastAsia="Calibri" w:hAnsi="Helvetica Narrow"/>
          <w:sz w:val="18"/>
          <w:szCs w:val="18"/>
        </w:rPr>
        <w:t xml:space="preserve"> </w:t>
      </w:r>
      <w:r w:rsidR="00653D6F" w:rsidRPr="008A1FA5">
        <w:rPr>
          <w:rFonts w:ascii="Helvetica Narrow" w:eastAsia="Calibri" w:hAnsi="Helvetica Narrow"/>
          <w:sz w:val="18"/>
          <w:szCs w:val="18"/>
        </w:rPr>
        <w:t xml:space="preserve">Hasta….; Nos </w:t>
      </w:r>
      <w:proofErr w:type="spellStart"/>
      <w:r w:rsidR="00653D6F" w:rsidRPr="008A1FA5">
        <w:rPr>
          <w:rFonts w:ascii="Helvetica Narrow" w:eastAsia="Calibri" w:hAnsi="Helvetica Narrow"/>
          <w:sz w:val="18"/>
          <w:szCs w:val="18"/>
        </w:rPr>
        <w:t>vemos</w:t>
      </w:r>
      <w:proofErr w:type="spellEnd"/>
      <w:r w:rsidR="00653D6F" w:rsidRPr="008A1FA5">
        <w:rPr>
          <w:rFonts w:ascii="Helvetica Narrow" w:eastAsia="Calibri" w:hAnsi="Helvetica Narrow"/>
          <w:sz w:val="18"/>
          <w:szCs w:val="18"/>
        </w:rPr>
        <w:t>….</w:t>
      </w:r>
    </w:p>
    <w:p w14:paraId="2BC74DB0" w14:textId="32F91ECD" w:rsidR="00C13A6C" w:rsidRDefault="00C13A6C" w:rsidP="007F07E3">
      <w:pPr>
        <w:rPr>
          <w:rFonts w:ascii="Helvetica Narrow" w:eastAsia="Calibri" w:hAnsi="Helvetica Narrow"/>
          <w:sz w:val="18"/>
          <w:szCs w:val="18"/>
        </w:rPr>
      </w:pPr>
      <w:r w:rsidRPr="008A1FA5">
        <w:rPr>
          <w:rFonts w:ascii="Helvetica Narrow" w:eastAsia="Calibri" w:hAnsi="Helvetica Narrow"/>
          <w:sz w:val="18"/>
          <w:szCs w:val="18"/>
        </w:rPr>
        <w:t>Let’s go</w:t>
      </w:r>
      <w:proofErr w:type="gramStart"/>
      <w:r w:rsidRPr="008A1FA5">
        <w:rPr>
          <w:rFonts w:ascii="Helvetica Narrow" w:eastAsia="Calibri" w:hAnsi="Helvetica Narrow"/>
          <w:sz w:val="18"/>
          <w:szCs w:val="18"/>
        </w:rPr>
        <w:t>!</w:t>
      </w:r>
      <w:r w:rsidR="00653D6F" w:rsidRPr="008A1FA5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653D6F" w:rsidRPr="008A1FA5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53D6F" w:rsidRPr="008A1FA5">
        <w:rPr>
          <w:rFonts w:ascii="Helvetica Narrow" w:eastAsia="Calibri" w:hAnsi="Helvetica Narrow"/>
          <w:sz w:val="18"/>
          <w:szCs w:val="18"/>
        </w:rPr>
        <w:t>vamonos</w:t>
      </w:r>
      <w:proofErr w:type="spellEnd"/>
    </w:p>
    <w:p w14:paraId="6AE89035" w14:textId="0DDB3E4F" w:rsidR="00F937FB" w:rsidRPr="008A1FA5" w:rsidRDefault="00F937FB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Nervous- nervioso</w:t>
      </w:r>
      <w:bookmarkStart w:id="0" w:name="_GoBack"/>
      <w:bookmarkEnd w:id="0"/>
    </w:p>
    <w:p w14:paraId="03E57896" w14:textId="120F787D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Next to, beside- al </w:t>
      </w:r>
      <w:proofErr w:type="spellStart"/>
      <w:r>
        <w:rPr>
          <w:rFonts w:ascii="Helvetica Narrow" w:eastAsia="Calibri" w:hAnsi="Helvetica Narrow"/>
          <w:sz w:val="18"/>
          <w:szCs w:val="18"/>
        </w:rPr>
        <w:t>lado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  <w:r w:rsidR="00653D6F" w:rsidRPr="008A1FA5">
        <w:rPr>
          <w:rFonts w:ascii="Helvetica Narrow" w:eastAsia="Calibri" w:hAnsi="Helvetica Narrow"/>
          <w:sz w:val="18"/>
          <w:szCs w:val="18"/>
        </w:rPr>
        <w:t xml:space="preserve"> </w:t>
      </w:r>
      <w:r>
        <w:rPr>
          <w:rFonts w:ascii="Helvetica Narrow" w:eastAsia="Calibri" w:hAnsi="Helvetica Narrow"/>
          <w:sz w:val="18"/>
          <w:szCs w:val="18"/>
        </w:rPr>
        <w:t xml:space="preserve">underneath- </w:t>
      </w:r>
      <w:proofErr w:type="spellStart"/>
      <w:r>
        <w:rPr>
          <w:rFonts w:ascii="Helvetica Narrow" w:eastAsia="Calibri" w:hAnsi="Helvetica Narrow"/>
          <w:sz w:val="18"/>
          <w:szCs w:val="18"/>
        </w:rPr>
        <w:t>debajo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            </w:t>
      </w:r>
      <w:r w:rsidR="00653D6F" w:rsidRPr="008A1FA5">
        <w:rPr>
          <w:rFonts w:ascii="Helvetica Narrow" w:eastAsia="Calibri" w:hAnsi="Helvetica Narrow"/>
          <w:sz w:val="18"/>
          <w:szCs w:val="18"/>
        </w:rPr>
        <w:t xml:space="preserve"> </w:t>
      </w:r>
      <w:r>
        <w:rPr>
          <w:rFonts w:ascii="Helvetica Narrow" w:eastAsia="Calibri" w:hAnsi="Helvetica Narrow"/>
          <w:sz w:val="18"/>
          <w:szCs w:val="18"/>
        </w:rPr>
        <w:t xml:space="preserve">on top of- </w:t>
      </w:r>
      <w:proofErr w:type="spellStart"/>
      <w:r>
        <w:rPr>
          <w:rFonts w:ascii="Helvetica Narrow" w:eastAsia="Calibri" w:hAnsi="Helvetica Narrow"/>
          <w:sz w:val="18"/>
          <w:szCs w:val="18"/>
        </w:rPr>
        <w:t>encima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05933E73" w14:textId="55D982A5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Above- </w:t>
      </w:r>
      <w:proofErr w:type="spellStart"/>
      <w:r>
        <w:rPr>
          <w:rFonts w:ascii="Helvetica Narrow" w:eastAsia="Calibri" w:hAnsi="Helvetica Narrow"/>
          <w:sz w:val="18"/>
          <w:szCs w:val="18"/>
        </w:rPr>
        <w:t>arriba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3E7BA8A8" w14:textId="12AF3449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In front of- </w:t>
      </w:r>
      <w:proofErr w:type="spellStart"/>
      <w:r>
        <w:rPr>
          <w:rFonts w:ascii="Helvetica Narrow" w:eastAsia="Calibri" w:hAnsi="Helvetica Narrow"/>
          <w:sz w:val="18"/>
          <w:szCs w:val="18"/>
        </w:rPr>
        <w:t>enfrente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2992F9DD" w14:textId="40981973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Inside of- </w:t>
      </w:r>
      <w:proofErr w:type="spellStart"/>
      <w:r>
        <w:rPr>
          <w:rFonts w:ascii="Helvetica Narrow" w:eastAsia="Calibri" w:hAnsi="Helvetica Narrow"/>
          <w:sz w:val="18"/>
          <w:szCs w:val="18"/>
        </w:rPr>
        <w:t>adentro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1FC8758E" w14:textId="59352B5D" w:rsidR="00653D6F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Outside of- </w:t>
      </w:r>
      <w:proofErr w:type="spellStart"/>
      <w:r>
        <w:rPr>
          <w:rFonts w:ascii="Helvetica Narrow" w:eastAsia="Calibri" w:hAnsi="Helvetica Narrow"/>
          <w:sz w:val="18"/>
          <w:szCs w:val="18"/>
        </w:rPr>
        <w:t>afuera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685278D6" w14:textId="645A3900" w:rsidR="00653D6F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Close to, nearby- </w:t>
      </w:r>
      <w:proofErr w:type="spellStart"/>
      <w:r>
        <w:rPr>
          <w:rFonts w:ascii="Helvetica Narrow" w:eastAsia="Calibri" w:hAnsi="Helvetica Narrow"/>
          <w:sz w:val="18"/>
          <w:szCs w:val="18"/>
        </w:rPr>
        <w:t>cerca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5B97A3B5" w14:textId="2397B128" w:rsidR="00717562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Far from- </w:t>
      </w:r>
      <w:proofErr w:type="spellStart"/>
      <w:r>
        <w:rPr>
          <w:rFonts w:ascii="Helvetica Narrow" w:eastAsia="Calibri" w:hAnsi="Helvetica Narrow"/>
          <w:sz w:val="18"/>
          <w:szCs w:val="18"/>
        </w:rPr>
        <w:t>lejos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 de</w:t>
      </w:r>
    </w:p>
    <w:p w14:paraId="4B3952F4" w14:textId="085EEAA6" w:rsidR="00653D6F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In, on, at (location</w:t>
      </w:r>
      <w:proofErr w:type="gramStart"/>
      <w:r>
        <w:rPr>
          <w:rFonts w:ascii="Helvetica Narrow" w:eastAsia="Calibri" w:hAnsi="Helvetica Narrow"/>
          <w:sz w:val="18"/>
          <w:szCs w:val="18"/>
        </w:rPr>
        <w:t>)-</w:t>
      </w:r>
      <w:proofErr w:type="gramEnd"/>
      <w:r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>
        <w:rPr>
          <w:rFonts w:ascii="Helvetica Narrow" w:eastAsia="Calibri" w:hAnsi="Helvetica Narrow"/>
          <w:sz w:val="18"/>
          <w:szCs w:val="18"/>
        </w:rPr>
        <w:t>en</w:t>
      </w:r>
      <w:proofErr w:type="spellEnd"/>
    </w:p>
    <w:p w14:paraId="62D5D94F" w14:textId="4E95C215" w:rsidR="00BB2D84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Happy- </w:t>
      </w:r>
      <w:proofErr w:type="spellStart"/>
      <w:r>
        <w:rPr>
          <w:rFonts w:ascii="Helvetica Narrow" w:eastAsia="Calibri" w:hAnsi="Helvetica Narrow"/>
          <w:sz w:val="18"/>
          <w:szCs w:val="18"/>
        </w:rPr>
        <w:t>contento</w:t>
      </w:r>
      <w:proofErr w:type="spellEnd"/>
      <w:r>
        <w:rPr>
          <w:rFonts w:ascii="Helvetica Narrow" w:eastAsia="Calibri" w:hAnsi="Helvetica Narrow"/>
          <w:sz w:val="18"/>
          <w:szCs w:val="18"/>
        </w:rPr>
        <w:t xml:space="preserve">, </w:t>
      </w:r>
      <w:proofErr w:type="spellStart"/>
      <w:r>
        <w:rPr>
          <w:rFonts w:ascii="Helvetica Narrow" w:eastAsia="Calibri" w:hAnsi="Helvetica Narrow"/>
          <w:sz w:val="18"/>
          <w:szCs w:val="18"/>
        </w:rPr>
        <w:t>feliz</w:t>
      </w:r>
      <w:proofErr w:type="spellEnd"/>
    </w:p>
    <w:p w14:paraId="4F4BFA63" w14:textId="0E48D81A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>Sad- triste</w:t>
      </w:r>
    </w:p>
    <w:p w14:paraId="11F28C2F" w14:textId="0DB9F4B9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Sick- </w:t>
      </w:r>
      <w:proofErr w:type="spellStart"/>
      <w:r>
        <w:rPr>
          <w:rFonts w:ascii="Helvetica Narrow" w:eastAsia="Calibri" w:hAnsi="Helvetica Narrow"/>
          <w:sz w:val="18"/>
          <w:szCs w:val="18"/>
        </w:rPr>
        <w:t>enfermo</w:t>
      </w:r>
      <w:proofErr w:type="spellEnd"/>
    </w:p>
    <w:p w14:paraId="1D3CDDE8" w14:textId="5D84DB30" w:rsidR="00EF0F3E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Busy- </w:t>
      </w:r>
      <w:proofErr w:type="spellStart"/>
      <w:r>
        <w:rPr>
          <w:rFonts w:ascii="Helvetica Narrow" w:eastAsia="Calibri" w:hAnsi="Helvetica Narrow"/>
          <w:sz w:val="18"/>
          <w:szCs w:val="18"/>
        </w:rPr>
        <w:t>ocupado</w:t>
      </w:r>
      <w:proofErr w:type="spellEnd"/>
    </w:p>
    <w:p w14:paraId="65ACB642" w14:textId="3F2BD7CF" w:rsidR="001D0C5E" w:rsidRPr="008A1FA5" w:rsidRDefault="001D0C5E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Tired- </w:t>
      </w:r>
      <w:proofErr w:type="spellStart"/>
      <w:r>
        <w:rPr>
          <w:rFonts w:ascii="Helvetica Narrow" w:eastAsia="Calibri" w:hAnsi="Helvetica Narrow"/>
          <w:sz w:val="18"/>
          <w:szCs w:val="18"/>
        </w:rPr>
        <w:t>cansado</w:t>
      </w:r>
      <w:proofErr w:type="spellEnd"/>
    </w:p>
    <w:p w14:paraId="72E30C3B" w14:textId="63AB3ACD" w:rsidR="00EF0F3E" w:rsidRPr="008A1FA5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Excited- </w:t>
      </w:r>
      <w:proofErr w:type="spellStart"/>
      <w:r>
        <w:rPr>
          <w:rFonts w:ascii="Helvetica Narrow" w:eastAsia="Calibri" w:hAnsi="Helvetica Narrow"/>
          <w:sz w:val="18"/>
          <w:szCs w:val="18"/>
        </w:rPr>
        <w:t>animado</w:t>
      </w:r>
      <w:proofErr w:type="spellEnd"/>
    </w:p>
    <w:p w14:paraId="28759C2B" w14:textId="42F4DA9D" w:rsidR="001D0C5E" w:rsidRDefault="00717562" w:rsidP="007F07E3">
      <w:pPr>
        <w:rPr>
          <w:rFonts w:ascii="Helvetica Narrow" w:eastAsia="Calibri" w:hAnsi="Helvetica Narrow"/>
          <w:sz w:val="18"/>
          <w:szCs w:val="18"/>
        </w:rPr>
      </w:pPr>
      <w:r>
        <w:rPr>
          <w:rFonts w:ascii="Helvetica Narrow" w:eastAsia="Calibri" w:hAnsi="Helvetica Narrow"/>
          <w:sz w:val="18"/>
          <w:szCs w:val="18"/>
        </w:rPr>
        <w:t xml:space="preserve">Bored- </w:t>
      </w:r>
      <w:proofErr w:type="spellStart"/>
      <w:r>
        <w:rPr>
          <w:rFonts w:ascii="Helvetica Narrow" w:eastAsia="Calibri" w:hAnsi="Helvetica Narrow"/>
          <w:sz w:val="18"/>
          <w:szCs w:val="18"/>
        </w:rPr>
        <w:t>aburrido</w:t>
      </w:r>
      <w:proofErr w:type="spellEnd"/>
    </w:p>
    <w:p w14:paraId="5A01B69E" w14:textId="69365D78" w:rsidR="001D0C5E" w:rsidRPr="008A1FA5" w:rsidRDefault="001D0C5E" w:rsidP="007F07E3">
      <w:pPr>
        <w:rPr>
          <w:rFonts w:ascii="Helvetica Narrow" w:eastAsia="Calibri" w:hAnsi="Helvetica Narrow"/>
          <w:sz w:val="18"/>
          <w:szCs w:val="18"/>
        </w:rPr>
        <w:sectPr w:rsidR="001D0C5E" w:rsidRPr="008A1FA5" w:rsidSect="00832F6F">
          <w:type w:val="continuous"/>
          <w:pgSz w:w="12240" w:h="15840"/>
          <w:pgMar w:top="720" w:right="720" w:bottom="720" w:left="1080" w:header="720" w:footer="150" w:gutter="0"/>
          <w:cols w:num="4" w:space="720"/>
          <w:docGrid w:linePitch="360"/>
        </w:sectPr>
      </w:pPr>
    </w:p>
    <w:p w14:paraId="62D2EA85" w14:textId="77777777" w:rsidR="007F07E3" w:rsidRPr="00B534E3" w:rsidRDefault="007F07E3" w:rsidP="007F07E3">
      <w:pPr>
        <w:rPr>
          <w:rFonts w:ascii="Helvetica-Black" w:hAnsi="Helvetica-Black"/>
          <w:sz w:val="20"/>
          <w:szCs w:val="20"/>
        </w:rPr>
      </w:pPr>
      <w:r w:rsidRPr="00C322CD">
        <w:rPr>
          <w:rFonts w:ascii="Helvetica-Black" w:hAnsi="Helvetica-Black"/>
          <w:sz w:val="20"/>
          <w:szCs w:val="20"/>
        </w:rPr>
        <w:t>Grammar/Structures</w:t>
      </w:r>
    </w:p>
    <w:p w14:paraId="507BD95D" w14:textId="77777777" w:rsidR="007F07E3" w:rsidRDefault="007F07E3" w:rsidP="007F07E3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Immediate future (We are going to…)</w:t>
      </w:r>
    </w:p>
    <w:p w14:paraId="50D396E1" w14:textId="66C73897" w:rsidR="00EF0F3E" w:rsidRDefault="00856866" w:rsidP="007F07E3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Teach “to go,” </w:t>
      </w:r>
      <w:proofErr w:type="spellStart"/>
      <w:r>
        <w:rPr>
          <w:rFonts w:ascii="Helvetica Narrow" w:hAnsi="Helvetica Narrow"/>
          <w:sz w:val="20"/>
          <w:szCs w:val="20"/>
        </w:rPr>
        <w:t>ser</w:t>
      </w:r>
      <w:proofErr w:type="spellEnd"/>
      <w:r>
        <w:rPr>
          <w:rFonts w:ascii="Helvetica Narrow" w:hAnsi="Helvetica Narrow"/>
          <w:sz w:val="20"/>
          <w:szCs w:val="20"/>
        </w:rPr>
        <w:t xml:space="preserve"> and </w:t>
      </w:r>
      <w:proofErr w:type="spellStart"/>
      <w:r>
        <w:rPr>
          <w:rFonts w:ascii="Helvetica Narrow" w:hAnsi="Helvetica Narrow"/>
          <w:sz w:val="20"/>
          <w:szCs w:val="20"/>
        </w:rPr>
        <w:t>estar</w:t>
      </w:r>
      <w:proofErr w:type="spellEnd"/>
      <w:r>
        <w:rPr>
          <w:rFonts w:ascii="Helvetica Narrow" w:hAnsi="Helvetica Narrow"/>
          <w:sz w:val="20"/>
          <w:szCs w:val="20"/>
        </w:rPr>
        <w:t xml:space="preserve">, </w:t>
      </w:r>
      <w:proofErr w:type="spellStart"/>
      <w:r>
        <w:rPr>
          <w:rFonts w:ascii="Helvetica Narrow" w:hAnsi="Helvetica Narrow"/>
          <w:sz w:val="20"/>
          <w:szCs w:val="20"/>
        </w:rPr>
        <w:t>poder</w:t>
      </w:r>
      <w:proofErr w:type="spellEnd"/>
      <w:r>
        <w:rPr>
          <w:rFonts w:ascii="Helvetica Narrow" w:hAnsi="Helvetica Narrow"/>
          <w:sz w:val="20"/>
          <w:szCs w:val="20"/>
        </w:rPr>
        <w:t xml:space="preserve"> (</w:t>
      </w:r>
      <w:proofErr w:type="spellStart"/>
      <w:r>
        <w:rPr>
          <w:rFonts w:ascii="Helvetica Narrow" w:hAnsi="Helvetica Narrow"/>
          <w:sz w:val="20"/>
          <w:szCs w:val="20"/>
        </w:rPr>
        <w:t>ue</w:t>
      </w:r>
      <w:proofErr w:type="spellEnd"/>
      <w:r>
        <w:rPr>
          <w:rFonts w:ascii="Helvetica Narrow" w:hAnsi="Helvetica Narrow"/>
          <w:sz w:val="20"/>
          <w:szCs w:val="20"/>
        </w:rPr>
        <w:t xml:space="preserve">), </w:t>
      </w:r>
      <w:proofErr w:type="spellStart"/>
      <w:r>
        <w:rPr>
          <w:rFonts w:ascii="Helvetica Narrow" w:hAnsi="Helvetica Narrow"/>
          <w:sz w:val="20"/>
          <w:szCs w:val="20"/>
        </w:rPr>
        <w:t>querer</w:t>
      </w:r>
      <w:proofErr w:type="spellEnd"/>
      <w:r>
        <w:rPr>
          <w:rFonts w:ascii="Helvetica Narrow" w:hAnsi="Helvetica Narrow"/>
          <w:sz w:val="20"/>
          <w:szCs w:val="20"/>
        </w:rPr>
        <w:t xml:space="preserve"> (</w:t>
      </w:r>
      <w:proofErr w:type="spellStart"/>
      <w:r>
        <w:rPr>
          <w:rFonts w:ascii="Helvetica Narrow" w:hAnsi="Helvetica Narrow"/>
          <w:sz w:val="20"/>
          <w:szCs w:val="20"/>
        </w:rPr>
        <w:t>ie</w:t>
      </w:r>
      <w:proofErr w:type="spellEnd"/>
      <w:r>
        <w:rPr>
          <w:rFonts w:ascii="Helvetica Narrow" w:hAnsi="Helvetica Narrow"/>
          <w:sz w:val="20"/>
          <w:szCs w:val="20"/>
        </w:rPr>
        <w:t xml:space="preserve">), </w:t>
      </w:r>
      <w:proofErr w:type="spellStart"/>
      <w:r>
        <w:rPr>
          <w:rFonts w:ascii="Helvetica Narrow" w:hAnsi="Helvetica Narrow"/>
          <w:sz w:val="20"/>
          <w:szCs w:val="20"/>
        </w:rPr>
        <w:t>deber</w:t>
      </w:r>
      <w:proofErr w:type="spellEnd"/>
    </w:p>
    <w:p w14:paraId="3A4EB7F3" w14:textId="77777777" w:rsidR="007F07E3" w:rsidRDefault="007F07E3" w:rsidP="007F07E3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Asking questions</w:t>
      </w:r>
    </w:p>
    <w:p w14:paraId="2C7C40BA" w14:textId="4BF96406" w:rsidR="00C13A6C" w:rsidRDefault="00C13A6C" w:rsidP="007F07E3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Connecting places to activities.  (We are going to </w:t>
      </w:r>
      <w:r w:rsidRPr="00C13A6C">
        <w:rPr>
          <w:rFonts w:ascii="Helvetica Narrow" w:hAnsi="Helvetica Narrow"/>
          <w:sz w:val="20"/>
          <w:szCs w:val="20"/>
          <w:u w:val="single"/>
        </w:rPr>
        <w:t>place</w:t>
      </w:r>
      <w:r>
        <w:rPr>
          <w:rFonts w:ascii="Helvetica Narrow" w:hAnsi="Helvetica Narrow"/>
          <w:sz w:val="20"/>
          <w:szCs w:val="20"/>
        </w:rPr>
        <w:t xml:space="preserve"> to </w:t>
      </w:r>
      <w:r w:rsidRPr="00C13A6C">
        <w:rPr>
          <w:rFonts w:ascii="Helvetica Narrow" w:hAnsi="Helvetica Narrow"/>
          <w:sz w:val="20"/>
          <w:szCs w:val="20"/>
          <w:u w:val="single"/>
        </w:rPr>
        <w:t>verb</w:t>
      </w:r>
      <w:r>
        <w:rPr>
          <w:rFonts w:ascii="Helvetica Narrow" w:hAnsi="Helvetica Narrow"/>
          <w:sz w:val="20"/>
          <w:szCs w:val="20"/>
        </w:rPr>
        <w:t xml:space="preserve">. OR </w:t>
      </w:r>
      <w:proofErr w:type="gramStart"/>
      <w:r w:rsidR="00C10CF9">
        <w:rPr>
          <w:rFonts w:ascii="Helvetica Narrow" w:hAnsi="Helvetica Narrow"/>
          <w:sz w:val="20"/>
          <w:szCs w:val="20"/>
        </w:rPr>
        <w:t>Let’s</w:t>
      </w:r>
      <w:proofErr w:type="gramEnd"/>
      <w:r>
        <w:rPr>
          <w:rFonts w:ascii="Helvetica Narrow" w:hAnsi="Helvetica Narrow"/>
          <w:sz w:val="20"/>
          <w:szCs w:val="20"/>
        </w:rPr>
        <w:t xml:space="preserve"> go to </w:t>
      </w:r>
      <w:r w:rsidRPr="00C13A6C">
        <w:rPr>
          <w:rFonts w:ascii="Helvetica Narrow" w:hAnsi="Helvetica Narrow"/>
          <w:sz w:val="20"/>
          <w:szCs w:val="20"/>
          <w:u w:val="single"/>
        </w:rPr>
        <w:t>place</w:t>
      </w:r>
      <w:r>
        <w:rPr>
          <w:rFonts w:ascii="Helvetica Narrow" w:hAnsi="Helvetica Narrow"/>
          <w:sz w:val="20"/>
          <w:szCs w:val="20"/>
        </w:rPr>
        <w:t xml:space="preserve"> to </w:t>
      </w:r>
      <w:r w:rsidRPr="00C13A6C">
        <w:rPr>
          <w:rFonts w:ascii="Helvetica Narrow" w:hAnsi="Helvetica Narrow"/>
          <w:sz w:val="20"/>
          <w:szCs w:val="20"/>
          <w:u w:val="single"/>
        </w:rPr>
        <w:t>verb</w:t>
      </w:r>
      <w:r w:rsidR="00C10CF9">
        <w:rPr>
          <w:rFonts w:ascii="Helvetica Narrow" w:hAnsi="Helvetica Narrow"/>
          <w:sz w:val="20"/>
          <w:szCs w:val="20"/>
          <w:u w:val="single"/>
        </w:rPr>
        <w:t>!</w:t>
      </w:r>
      <w:r>
        <w:rPr>
          <w:rFonts w:ascii="Helvetica Narrow" w:hAnsi="Helvetica Narrow"/>
          <w:sz w:val="20"/>
          <w:szCs w:val="20"/>
        </w:rPr>
        <w:t>)</w:t>
      </w:r>
      <w:r w:rsidR="008A1FA5">
        <w:rPr>
          <w:rFonts w:ascii="Helvetica Narrow" w:hAnsi="Helvetica Narrow"/>
          <w:sz w:val="20"/>
          <w:szCs w:val="20"/>
        </w:rPr>
        <w:t xml:space="preserve"> </w:t>
      </w:r>
      <w:r w:rsidR="008A1FA5" w:rsidRPr="008A1FA5">
        <w:rPr>
          <w:rFonts w:ascii="Helvetica Narrow" w:hAnsi="Helvetica Narrow"/>
          <w:i/>
          <w:sz w:val="20"/>
          <w:szCs w:val="20"/>
        </w:rPr>
        <w:t>para</w:t>
      </w:r>
    </w:p>
    <w:p w14:paraId="1E74589A" w14:textId="2598A483" w:rsidR="00C13A6C" w:rsidRPr="00EF0F3E" w:rsidRDefault="00C13A6C" w:rsidP="00C13A6C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Time structures (if not previously covered)</w:t>
      </w:r>
    </w:p>
    <w:p w14:paraId="64B5BFF8" w14:textId="77777777" w:rsidR="00B343C9" w:rsidRPr="002D11E4" w:rsidRDefault="00B343C9" w:rsidP="00B343C9">
      <w:pPr>
        <w:rPr>
          <w:rFonts w:ascii="Helvetica-Black" w:hAnsi="Helvetica-Black"/>
          <w:sz w:val="20"/>
          <w:szCs w:val="20"/>
        </w:rPr>
      </w:pPr>
      <w:r w:rsidRPr="00EA30F2">
        <w:rPr>
          <w:rFonts w:ascii="Helvetica-Black" w:hAnsi="Helvetica-Black"/>
          <w:sz w:val="20"/>
          <w:szCs w:val="20"/>
        </w:rPr>
        <w:t>Culture, Communication and Connections:</w:t>
      </w:r>
    </w:p>
    <w:p w14:paraId="743C9004" w14:textId="6F9A642B" w:rsidR="006A4E75" w:rsidRPr="00B343C9" w:rsidRDefault="00C13A6C" w:rsidP="00B343C9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 can explain the difference</w:t>
      </w:r>
      <w:r w:rsidR="00131687">
        <w:rPr>
          <w:rFonts w:ascii="Helvetica Narrow" w:hAnsi="Helvetica Narrow"/>
          <w:sz w:val="20"/>
          <w:szCs w:val="20"/>
        </w:rPr>
        <w:t>s</w:t>
      </w:r>
      <w:r>
        <w:rPr>
          <w:rFonts w:ascii="Helvetica Narrow" w:hAnsi="Helvetica Narrow"/>
          <w:sz w:val="20"/>
          <w:szCs w:val="20"/>
        </w:rPr>
        <w:t xml:space="preserve"> in </w:t>
      </w:r>
      <w:r w:rsidR="00B343C9">
        <w:rPr>
          <w:rFonts w:ascii="Helvetica Narrow" w:hAnsi="Helvetica Narrow"/>
          <w:sz w:val="20"/>
          <w:szCs w:val="20"/>
        </w:rPr>
        <w:t>social</w:t>
      </w:r>
      <w:r>
        <w:rPr>
          <w:rFonts w:ascii="Helvetica Narrow" w:hAnsi="Helvetica Narrow"/>
          <w:sz w:val="20"/>
          <w:szCs w:val="20"/>
        </w:rPr>
        <w:t xml:space="preserve"> practices </w:t>
      </w:r>
      <w:r w:rsidR="00C10CF9">
        <w:rPr>
          <w:rFonts w:ascii="Helvetica Narrow" w:hAnsi="Helvetica Narrow"/>
          <w:sz w:val="20"/>
          <w:szCs w:val="20"/>
        </w:rPr>
        <w:t>i</w:t>
      </w:r>
      <w:r>
        <w:rPr>
          <w:rFonts w:ascii="Helvetica Narrow" w:hAnsi="Helvetica Narrow"/>
          <w:sz w:val="20"/>
          <w:szCs w:val="20"/>
        </w:rPr>
        <w:t>n the U.S. and</w:t>
      </w:r>
      <w:r w:rsidR="00C10CF9">
        <w:rPr>
          <w:rFonts w:ascii="Helvetica Narrow" w:hAnsi="Helvetica Narrow"/>
          <w:sz w:val="20"/>
          <w:szCs w:val="20"/>
        </w:rPr>
        <w:t xml:space="preserve"> those of </w:t>
      </w:r>
      <w:r>
        <w:rPr>
          <w:rFonts w:ascii="Helvetica Narrow" w:hAnsi="Helvetica Narrow"/>
          <w:sz w:val="20"/>
          <w:szCs w:val="20"/>
        </w:rPr>
        <w:t>target cultures.</w:t>
      </w:r>
    </w:p>
    <w:p w14:paraId="5A1A783D" w14:textId="763B7E08" w:rsidR="006A4E75" w:rsidRPr="006A4E75" w:rsidRDefault="00B343C9" w:rsidP="006A4E75">
      <w:pPr>
        <w:pStyle w:val="ListParagraph"/>
        <w:numPr>
          <w:ilvl w:val="0"/>
          <w:numId w:val="23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 can understand cultural perspectives on after-school activities.  </w:t>
      </w:r>
    </w:p>
    <w:sectPr w:rsidR="006A4E75" w:rsidRPr="006A4E75" w:rsidSect="007B2E94">
      <w:type w:val="continuous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82A2" w14:textId="77777777" w:rsidR="00FC749C" w:rsidRDefault="00FC749C" w:rsidP="00D46E4B">
      <w:r>
        <w:separator/>
      </w:r>
    </w:p>
  </w:endnote>
  <w:endnote w:type="continuationSeparator" w:id="0">
    <w:p w14:paraId="30E1B90C" w14:textId="77777777" w:rsidR="00FC749C" w:rsidRDefault="00FC749C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AFF5" w14:textId="45787B9A" w:rsidR="00C13A6C" w:rsidRPr="00E90636" w:rsidRDefault="00C13A6C" w:rsidP="00C13A6C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</w:t>
    </w:r>
    <w:r w:rsidR="00D243BF">
      <w:rPr>
        <w:rFonts w:asciiTheme="minorHAnsi" w:hAnsiTheme="minorHAnsi" w:cstheme="minorHAnsi"/>
        <w:sz w:val="16"/>
        <w:szCs w:val="16"/>
      </w:rPr>
      <w:t xml:space="preserve">  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F0F3E">
      <w:rPr>
        <w:rFonts w:asciiTheme="minorHAnsi" w:hAnsiTheme="minorHAnsi" w:cstheme="minorHAnsi"/>
        <w:sz w:val="16"/>
        <w:szCs w:val="16"/>
      </w:rPr>
      <w:t>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717E28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 w:rsidR="00462CD4">
      <w:rPr>
        <w:rFonts w:asciiTheme="minorHAnsi" w:hAnsiTheme="minorHAnsi" w:cstheme="minorHAnsi"/>
        <w:sz w:val="16"/>
        <w:szCs w:val="16"/>
      </w:rPr>
      <w:t xml:space="preserve"> 6</w:t>
    </w:r>
    <w:r w:rsidR="00EF0F3E">
      <w:rPr>
        <w:rFonts w:asciiTheme="minorHAnsi" w:hAnsiTheme="minorHAnsi" w:cstheme="minorHAnsi"/>
        <w:sz w:val="16"/>
        <w:szCs w:val="16"/>
      </w:rPr>
      <w:t xml:space="preserve"> Overview</w:t>
    </w:r>
  </w:p>
  <w:p w14:paraId="0F06C3B1" w14:textId="77777777" w:rsidR="007F07E3" w:rsidRPr="006B3150" w:rsidRDefault="007F07E3" w:rsidP="00D46E4B">
    <w:pPr>
      <w:pStyle w:val="Footer"/>
      <w:jc w:val="right"/>
      <w:rPr>
        <w:rFonts w:ascii="Helvetica Narrow" w:hAnsi="Helvetica Narrow"/>
        <w:color w:val="BFBF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E38B" w14:textId="77777777" w:rsidR="00FC749C" w:rsidRDefault="00FC749C" w:rsidP="00D46E4B">
      <w:r>
        <w:separator/>
      </w:r>
    </w:p>
  </w:footnote>
  <w:footnote w:type="continuationSeparator" w:id="0">
    <w:p w14:paraId="38F0683E" w14:textId="77777777" w:rsidR="00FC749C" w:rsidRDefault="00FC749C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654"/>
    <w:multiLevelType w:val="hybridMultilevel"/>
    <w:tmpl w:val="046AC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342DD"/>
    <w:multiLevelType w:val="hybridMultilevel"/>
    <w:tmpl w:val="C2C0DA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21928"/>
    <w:multiLevelType w:val="hybridMultilevel"/>
    <w:tmpl w:val="BF547C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38F236C"/>
    <w:multiLevelType w:val="hybridMultilevel"/>
    <w:tmpl w:val="232A7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23BD2"/>
    <w:multiLevelType w:val="hybridMultilevel"/>
    <w:tmpl w:val="6C6CF2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C49A1"/>
    <w:multiLevelType w:val="hybridMultilevel"/>
    <w:tmpl w:val="CE34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2414D"/>
    <w:multiLevelType w:val="hybridMultilevel"/>
    <w:tmpl w:val="CD4C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82DE5"/>
    <w:multiLevelType w:val="hybridMultilevel"/>
    <w:tmpl w:val="4B8A79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722E1"/>
    <w:multiLevelType w:val="hybridMultilevel"/>
    <w:tmpl w:val="B9E65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F66B0"/>
    <w:multiLevelType w:val="hybridMultilevel"/>
    <w:tmpl w:val="9934F5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2"/>
  </w:num>
  <w:num w:numId="5">
    <w:abstractNumId w:val="19"/>
  </w:num>
  <w:num w:numId="6">
    <w:abstractNumId w:val="8"/>
  </w:num>
  <w:num w:numId="7">
    <w:abstractNumId w:val="11"/>
  </w:num>
  <w:num w:numId="8">
    <w:abstractNumId w:val="17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23"/>
  </w:num>
  <w:num w:numId="14">
    <w:abstractNumId w:val="28"/>
  </w:num>
  <w:num w:numId="15">
    <w:abstractNumId w:val="9"/>
  </w:num>
  <w:num w:numId="16">
    <w:abstractNumId w:val="18"/>
  </w:num>
  <w:num w:numId="17">
    <w:abstractNumId w:val="21"/>
  </w:num>
  <w:num w:numId="18">
    <w:abstractNumId w:val="1"/>
  </w:num>
  <w:num w:numId="19">
    <w:abstractNumId w:val="25"/>
  </w:num>
  <w:num w:numId="20">
    <w:abstractNumId w:val="27"/>
  </w:num>
  <w:num w:numId="21">
    <w:abstractNumId w:val="20"/>
  </w:num>
  <w:num w:numId="22">
    <w:abstractNumId w:val="13"/>
  </w:num>
  <w:num w:numId="23">
    <w:abstractNumId w:val="0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  <w:num w:numId="28">
    <w:abstractNumId w:val="14"/>
  </w:num>
  <w:num w:numId="29">
    <w:abstractNumId w:val="3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23389"/>
    <w:rsid w:val="00043952"/>
    <w:rsid w:val="00067B2A"/>
    <w:rsid w:val="00073299"/>
    <w:rsid w:val="00076969"/>
    <w:rsid w:val="000B5A64"/>
    <w:rsid w:val="000C0DCD"/>
    <w:rsid w:val="0010040B"/>
    <w:rsid w:val="00102501"/>
    <w:rsid w:val="00104AC8"/>
    <w:rsid w:val="00130E0D"/>
    <w:rsid w:val="00131687"/>
    <w:rsid w:val="0013717B"/>
    <w:rsid w:val="00172919"/>
    <w:rsid w:val="001978C5"/>
    <w:rsid w:val="001A0C3E"/>
    <w:rsid w:val="001B40AC"/>
    <w:rsid w:val="001D0C5E"/>
    <w:rsid w:val="001D39BC"/>
    <w:rsid w:val="001F4F8D"/>
    <w:rsid w:val="00212AF9"/>
    <w:rsid w:val="002144F0"/>
    <w:rsid w:val="0021626C"/>
    <w:rsid w:val="0024681F"/>
    <w:rsid w:val="0025057B"/>
    <w:rsid w:val="00257FFD"/>
    <w:rsid w:val="00273F80"/>
    <w:rsid w:val="002D11E4"/>
    <w:rsid w:val="002E6750"/>
    <w:rsid w:val="00303432"/>
    <w:rsid w:val="00310F9F"/>
    <w:rsid w:val="0038461B"/>
    <w:rsid w:val="003D4239"/>
    <w:rsid w:val="003E2F3E"/>
    <w:rsid w:val="00415A6C"/>
    <w:rsid w:val="00422428"/>
    <w:rsid w:val="004242EB"/>
    <w:rsid w:val="004339C4"/>
    <w:rsid w:val="00462CD4"/>
    <w:rsid w:val="0048240D"/>
    <w:rsid w:val="004E0A27"/>
    <w:rsid w:val="00520A57"/>
    <w:rsid w:val="00527DAC"/>
    <w:rsid w:val="005715C1"/>
    <w:rsid w:val="005B27E7"/>
    <w:rsid w:val="005B331A"/>
    <w:rsid w:val="005F188B"/>
    <w:rsid w:val="00603154"/>
    <w:rsid w:val="006226C3"/>
    <w:rsid w:val="00645F35"/>
    <w:rsid w:val="006519FE"/>
    <w:rsid w:val="00653D6F"/>
    <w:rsid w:val="00667D35"/>
    <w:rsid w:val="00667D88"/>
    <w:rsid w:val="006A4E75"/>
    <w:rsid w:val="006B25D4"/>
    <w:rsid w:val="006C2B23"/>
    <w:rsid w:val="006C45F2"/>
    <w:rsid w:val="00717562"/>
    <w:rsid w:val="00717E28"/>
    <w:rsid w:val="007639B8"/>
    <w:rsid w:val="00770CA6"/>
    <w:rsid w:val="00781742"/>
    <w:rsid w:val="007940EB"/>
    <w:rsid w:val="007B2E94"/>
    <w:rsid w:val="007F07E3"/>
    <w:rsid w:val="00806CBA"/>
    <w:rsid w:val="008103F6"/>
    <w:rsid w:val="00856866"/>
    <w:rsid w:val="00865012"/>
    <w:rsid w:val="00877A8F"/>
    <w:rsid w:val="008A1FA5"/>
    <w:rsid w:val="00910B5F"/>
    <w:rsid w:val="0091697C"/>
    <w:rsid w:val="00945997"/>
    <w:rsid w:val="00962C9A"/>
    <w:rsid w:val="009768C3"/>
    <w:rsid w:val="00980F03"/>
    <w:rsid w:val="00981348"/>
    <w:rsid w:val="00982A8B"/>
    <w:rsid w:val="009C0088"/>
    <w:rsid w:val="009D1819"/>
    <w:rsid w:val="00A24AEC"/>
    <w:rsid w:val="00A54187"/>
    <w:rsid w:val="00A95D60"/>
    <w:rsid w:val="00AC21D6"/>
    <w:rsid w:val="00AD28AE"/>
    <w:rsid w:val="00B343C9"/>
    <w:rsid w:val="00B43516"/>
    <w:rsid w:val="00BB2D84"/>
    <w:rsid w:val="00BE775A"/>
    <w:rsid w:val="00C047CD"/>
    <w:rsid w:val="00C10CF9"/>
    <w:rsid w:val="00C13A6C"/>
    <w:rsid w:val="00C2485A"/>
    <w:rsid w:val="00C4109F"/>
    <w:rsid w:val="00C9656A"/>
    <w:rsid w:val="00C97862"/>
    <w:rsid w:val="00CD3564"/>
    <w:rsid w:val="00CD4FA5"/>
    <w:rsid w:val="00D243BF"/>
    <w:rsid w:val="00D27799"/>
    <w:rsid w:val="00D45264"/>
    <w:rsid w:val="00D46E4B"/>
    <w:rsid w:val="00D62F70"/>
    <w:rsid w:val="00D8451C"/>
    <w:rsid w:val="00DA17B4"/>
    <w:rsid w:val="00DA6D66"/>
    <w:rsid w:val="00DC1E04"/>
    <w:rsid w:val="00DC33E8"/>
    <w:rsid w:val="00DD1AB9"/>
    <w:rsid w:val="00E04B3F"/>
    <w:rsid w:val="00E17591"/>
    <w:rsid w:val="00EE1999"/>
    <w:rsid w:val="00EE42BC"/>
    <w:rsid w:val="00EF0F3E"/>
    <w:rsid w:val="00F40180"/>
    <w:rsid w:val="00F411CD"/>
    <w:rsid w:val="00F548C5"/>
    <w:rsid w:val="00F55B97"/>
    <w:rsid w:val="00F635AC"/>
    <w:rsid w:val="00F937FB"/>
    <w:rsid w:val="00FB4C2D"/>
    <w:rsid w:val="00FC749C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AA4B9"/>
  <w15:docId w15:val="{A6F395D5-0791-4F31-AD33-83BD7FB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F0F3E"/>
    <w:pPr>
      <w:widowControl w:val="0"/>
      <w:ind w:left="20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F0F3E"/>
    <w:rPr>
      <w:rFonts w:ascii="Arial" w:eastAsia="Arial" w:hAnsi="Arial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2</cp:revision>
  <cp:lastPrinted>2017-04-24T13:54:00Z</cp:lastPrinted>
  <dcterms:created xsi:type="dcterms:W3CDTF">2017-05-02T13:23:00Z</dcterms:created>
  <dcterms:modified xsi:type="dcterms:W3CDTF">2017-05-02T13:23:00Z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1m6rC0Mn6dgeXuPWlXMrEvzJhXhqZOE4K_LyKg0qkxaA</vt:lpwstr>
  </property>
  <property fmtid="{D5CDD505-2E9C-101B-9397-08002B2CF9AE}" pid="4" name="Google.Documents.RevisionId">
    <vt:lpwstr>12759232267057516274</vt:lpwstr>
  </property>
  <property fmtid="{D5CDD505-2E9C-101B-9397-08002B2CF9AE}" pid="5" name="Google.Documents.PreviousRevisionId">
    <vt:lpwstr>11404759604265676074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